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60"/>
      </w:pPr>
      <w:r>
        <w:rPr>
          <w:rFonts w:ascii="Arial" w:cs="Arial" w:eastAsia="Arial" w:hAnsi="Arial"/>
          <w:b/>
          <w:bCs/>
          <w:color w:val="5B5BD6"/>
          <w:sz w:val="72"/>
          <w:szCs w:val="72"/>
        </w:rPr>
        <w:t xml:space="preserve">CoTeam</w:t>
      </w:r>
    </w:p>
    <w:p>
      <w:pPr>
        <w:spacing w:before="0" w:after="80"/>
      </w:pPr>
      <w:r>
        <w:rPr>
          <w:rFonts w:ascii="Arial" w:cs="Arial" w:eastAsia="Arial" w:hAnsi="Arial"/>
          <w:color w:val="1D1D2E"/>
          <w:sz w:val="36"/>
          <w:szCs w:val="36"/>
        </w:rPr>
        <w:t xml:space="preserve">Product Documentation</w:t>
      </w:r>
    </w:p>
    <w:p>
      <w:pPr>
        <w:spacing w:before="0" w:after="0"/>
      </w:pPr>
      <w:r>
        <w:rPr>
          <w:rFonts w:ascii="Arial" w:cs="Arial" w:eastAsia="Arial" w:hAnsi="Arial"/>
          <w:color w:val="888899"/>
          <w:sz w:val="24"/>
          <w:szCs w:val="24"/>
        </w:rPr>
        <w:t xml:space="preserve">Version 1.0  ·  March 2026</w:t>
      </w:r>
    </w:p>
    <w:p>
      <w:pPr>
        <w:spacing w:before="0" w:after="480"/>
      </w:pPr>
      <w:r>
        <w:rPr>
          <w:rFonts w:ascii="Arial" w:cs="Arial" w:eastAsia="Arial" w:hAnsi="Arial"/>
        </w:rPr>
        <w:t xml:space="preserve"/>
      </w:r>
    </w:p>
    <w:p>
      <w:pPr>
        <w:spacing w:before="0" w:after="240"/>
      </w:pPr>
      <w:r>
        <w:rPr>
          <w:rFonts w:ascii="Arial" w:cs="Arial" w:eastAsia="Arial" w:hAnsi="Arial"/>
          <w:i/>
          <w:iCs/>
          <w:color w:val="444455"/>
          <w:sz w:val="24"/>
          <w:szCs w:val="24"/>
        </w:rPr>
        <w:t xml:space="preserve">CoTeam is the AI platform for technical sales engineers. It answers prospect questions from Slack in seconds, auto-fills security questionnaires, generates pre-call prospect intelligence, and scaffolds integration code — all grounded in your team's own knowledge base.</w:t>
      </w:r>
    </w:p>
    <w:p>
      <w:pPr>
        <w:spacing w:before="0" w:after="0"/>
      </w:pPr>
      <w:r>
        <w:rPr>
          <w:rFonts w:ascii="Arial" w:cs="Arial" w:eastAsia="Arial" w:hAnsi="Arial"/>
          <w:color w:val="888899"/>
          <w:sz w:val="20"/>
          <w:szCs w:val="20"/>
        </w:rPr>
        <w:t xml:space="preserve">team@coteam.ai  ·  app.coteam.ai</w:t>
      </w:r>
    </w:p>
    <w:p>
      <w:pPr>
        <w:spacing w:before="0" w:after="0"/>
      </w:pPr>
      <w:r>
        <w:br w:type="page"/>
      </w:r>
    </w:p>
    <w:p>
      <w:pPr>
        <w:pStyle w:val="Heading1"/>
        <w:spacing w:before="480" w:after="160"/>
      </w:pPr>
      <w:r>
        <w:rPr>
          <w:rFonts w:ascii="Arial" w:cs="Arial" w:eastAsia="Arial" w:hAnsi="Arial"/>
          <w:b/>
          <w:bCs/>
          <w:color w:val="1D1D2E"/>
          <w:sz w:val="36"/>
          <w:szCs w:val="36"/>
        </w:rPr>
        <w:t xml:space="preserve">1. Introduction</w:t>
      </w:r>
    </w:p>
    <w:p>
      <w:pPr>
        <w:pStyle w:val="Heading2"/>
        <w:pBdr>
          <w:bottom w:val="single" w:color="E8E8F0" w:sz="4" w:space="4"/>
        </w:pBdr>
        <w:spacing w:before="360" w:after="120"/>
      </w:pPr>
      <w:r>
        <w:rPr>
          <w:rFonts w:ascii="Arial" w:cs="Arial" w:eastAsia="Arial" w:hAnsi="Arial"/>
          <w:b/>
          <w:bCs/>
          <w:color w:val="1D1D2E"/>
          <w:sz w:val="28"/>
          <w:szCs w:val="28"/>
        </w:rPr>
        <w:t xml:space="preserve">1.1 What is CoTeam?</w:t>
      </w:r>
    </w:p>
    <w:p>
      <w:pPr>
        <w:spacing w:before="0" w:after="120"/>
      </w:pPr>
      <w:r>
        <w:rPr>
          <w:rFonts w:ascii="Arial" w:cs="Arial" w:eastAsia="Arial" w:hAnsi="Arial"/>
        </w:rPr>
        <w:t xml:space="preserve">CoTeam is a multi-tenant SaaS platform that gives technical sales engineer (SE) teams an AI colleague that lives in Slack. It ingests your team's technical documentation — API docs, security FAQs, architecture overviews, compliance materials — into a private knowledge base, then makes that knowledge instantly available through five Slack commands and a web dashboard.</w:t>
      </w:r>
    </w:p>
    <w:p>
      <w:pPr>
        <w:spacing w:before="0" w:after="120"/>
      </w:pPr>
      <w:r>
        <w:rPr>
          <w:rFonts w:ascii="Arial" w:cs="Arial" w:eastAsia="Arial" w:hAnsi="Arial"/>
        </w:rPr>
        <w:t xml:space="preserve"/>
      </w:r>
    </w:p>
    <w:p>
      <w:pPr>
        <w:spacing w:before="0" w:after="120"/>
      </w:pPr>
      <w:r>
        <w:rPr>
          <w:rFonts w:ascii="Arial" w:cs="Arial" w:eastAsia="Arial" w:hAnsi="Arial"/>
          <w:b/>
          <w:bCs/>
        </w:rPr>
        <w:t xml:space="preserve">Built for: </w:t>
      </w:r>
      <w:r>
        <w:rPr>
          <w:rFonts w:ascii="Arial" w:cs="Arial" w:eastAsia="Arial" w:hAnsi="Arial"/>
        </w:rPr>
        <w:t xml:space="preserve">Series A–C SaaS companies with 2–10 SEs bottlenecked on repetitive technical work.</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1.2 The Problem CoTeam Solves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580"/>
        <w:gridCol w:w="2580"/>
      </w:tblGrid>
      <w:tr>
        <w:trPr>
          <w:tblHeader/>
        </w:trPr>
        <w:tc>
          <w:tcPr>
            <w:tcW w:type="dxa" w:w="42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Task</w:t>
            </w:r>
          </w:p>
        </w:tc>
        <w:tc>
          <w:tcPr>
            <w:tcW w:type="dxa" w:w="25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Without CoTeam</w:t>
            </w:r>
          </w:p>
        </w:tc>
        <w:tc>
          <w:tcPr>
            <w:tcW w:type="dxa" w:w="25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With CoTeam</w:t>
            </w:r>
          </w:p>
        </w:tc>
      </w:tr>
      <w:tr>
        <w:tc>
          <w:tcPr>
            <w:tcW w:type="dxa" w:w="42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Answering prospect security questionnaires</w:t>
            </w:r>
          </w:p>
        </w:tc>
        <w:tc>
          <w:tcPr>
            <w:tcW w:type="dxa" w:w="2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4–8 hours per form</w:t>
            </w:r>
          </w:p>
        </w:tc>
        <w:tc>
          <w:tcPr>
            <w:tcW w:type="dxa" w:w="2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45 minutes with CoTeam</w:t>
            </w:r>
          </w:p>
        </w:tc>
      </w:tr>
      <w:tr>
        <w:tc>
          <w:tcPr>
            <w:tcW w:type="dxa" w:w="42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Pre-call prospect research</w:t>
            </w:r>
          </w:p>
        </w:tc>
        <w:tc>
          <w:tcPr>
            <w:tcW w:type="dxa" w:w="2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60 minutes per call</w:t>
            </w:r>
          </w:p>
        </w:tc>
        <w:tc>
          <w:tcPr>
            <w:tcW w:type="dxa" w:w="2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10 minutes with /brief</w:t>
            </w:r>
          </w:p>
        </w:tc>
      </w:tr>
      <w:tr>
        <w:tc>
          <w:tcPr>
            <w:tcW w:type="dxa" w:w="42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Answering technical questions in deal threads</w:t>
            </w:r>
          </w:p>
        </w:tc>
        <w:tc>
          <w:tcPr>
            <w:tcW w:type="dxa" w:w="2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15–30 minutes each</w:t>
            </w:r>
          </w:p>
        </w:tc>
        <w:tc>
          <w:tcPr>
            <w:tcW w:type="dxa" w:w="2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10 seconds with /ask</w:t>
            </w:r>
          </w:p>
        </w:tc>
      </w:tr>
      <w:tr>
        <w:tc>
          <w:tcPr>
            <w:tcW w:type="dxa" w:w="42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Writing POC integration scaffolds</w:t>
            </w:r>
          </w:p>
        </w:tc>
        <w:tc>
          <w:tcPr>
            <w:tcW w:type="dxa" w:w="2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2–4 hours per POC</w:t>
            </w:r>
          </w:p>
        </w:tc>
        <w:tc>
          <w:tcPr>
            <w:tcW w:type="dxa" w:w="2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Minutes with /scaffold</w:t>
            </w:r>
          </w:p>
        </w:tc>
      </w:tr>
    </w:tbl>
    <w:p>
      <w:pPr>
        <w:spacing w:before="0" w:after="20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1.3 Core Concepts</w:t>
      </w:r>
    </w:p>
    <w:p>
      <w:pPr>
        <w:spacing w:before="0" w:after="120"/>
      </w:pPr>
      <w:r>
        <w:rPr>
          <w:rFonts w:ascii="Arial" w:cs="Arial" w:eastAsia="Arial" w:hAnsi="Arial"/>
          <w:b/>
          <w:bCs/>
        </w:rPr>
        <w:t xml:space="preserve">Workspace: </w:t>
      </w:r>
      <w:r>
        <w:rPr>
          <w:rFonts w:ascii="Arial" w:cs="Arial" w:eastAsia="Arial" w:hAnsi="Arial"/>
        </w:rPr>
        <w:t xml:space="preserve">A private, isolated environment for one customer organisation. All data — knowledge base chunks, interactions, briefs, members — is scoped to and isolated within a workspace.</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Knowledge Base (KB): </w:t>
      </w:r>
      <w:r>
        <w:rPr>
          <w:rFonts w:ascii="Arial" w:cs="Arial" w:eastAsia="Arial" w:hAnsi="Arial"/>
        </w:rPr>
        <w:t xml:space="preserve">The collection of documents your team has ingested. CoTeam splits, embeds, and indexes these documents. Every answer is grounded in the KB — CoTeam never fabricates information not found in your own docs.</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Confidence Tiers: </w:t>
      </w:r>
      <w:r>
        <w:rPr>
          <w:rFonts w:ascii="Arial" w:cs="Arial" w:eastAsia="Arial" w:hAnsi="Arial"/>
        </w:rPr>
        <w:t xml:space="preserve">Every /ask response is scored High (answer found clearly), Medium (found but nuanced), or Low (not found — CoTeam says so rather than guessing).</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Corrections Flywheel: </w:t>
      </w:r>
      <w:r>
        <w:rPr>
          <w:rFonts w:ascii="Arial" w:cs="Arial" w:eastAsia="Arial" w:hAnsi="Arial"/>
        </w:rPr>
        <w:t xml:space="preserve">When an SE edits a CoTeam answer, the correction is stored and used to improve future similar queries. The system gets more accurate over time automatically.</w:t>
      </w:r>
    </w:p>
    <w:p>
      <w:pPr>
        <w:spacing w:before="0" w:after="120"/>
      </w:pPr>
      <w:r>
        <w:rPr>
          <w:rFonts w:ascii="Arial" w:cs="Arial" w:eastAsia="Arial" w:hAnsi="Arial"/>
        </w:rPr>
        <w:t xml:space="preserve"/>
      </w:r>
    </w:p>
    <w:p>
      <w:pPr>
        <w:spacing w:before="0" w:after="0"/>
      </w:pPr>
      <w:r>
        <w:br w:type="page"/>
      </w:r>
    </w:p>
    <w:p>
      <w:pPr>
        <w:pStyle w:val="Heading1"/>
        <w:spacing w:before="480" w:after="160"/>
      </w:pPr>
      <w:r>
        <w:rPr>
          <w:rFonts w:ascii="Arial" w:cs="Arial" w:eastAsia="Arial" w:hAnsi="Arial"/>
          <w:b/>
          <w:bCs/>
          <w:color w:val="1D1D2E"/>
          <w:sz w:val="36"/>
          <w:szCs w:val="36"/>
        </w:rPr>
        <w:t xml:space="preserve">2. Getting Started</w:t>
      </w:r>
    </w:p>
    <w:p>
      <w:pPr>
        <w:pStyle w:val="Heading2"/>
        <w:pBdr>
          <w:bottom w:val="single" w:color="E8E8F0" w:sz="4" w:space="4"/>
        </w:pBdr>
        <w:spacing w:before="360" w:after="120"/>
      </w:pPr>
      <w:r>
        <w:rPr>
          <w:rFonts w:ascii="Arial" w:cs="Arial" w:eastAsia="Arial" w:hAnsi="Arial"/>
          <w:b/>
          <w:bCs/>
          <w:color w:val="1D1D2E"/>
          <w:sz w:val="28"/>
          <w:szCs w:val="28"/>
        </w:rPr>
        <w:t xml:space="preserve">2.1 Sign Up and Create a Workspace</w:t>
      </w:r>
    </w:p>
    <w:p>
      <w:pPr>
        <w:pStyle w:val="ListParagraph"/>
        <w:numPr>
          <w:ilvl w:val="0"/>
          <w:numId w:val="2"/>
        </w:numPr>
        <w:spacing w:before="0" w:after="80"/>
      </w:pPr>
      <w:r>
        <w:rPr>
          <w:rFonts w:ascii="Arial" w:cs="Arial" w:eastAsia="Arial" w:hAnsi="Arial"/>
        </w:rPr>
        <w:t xml:space="preserve">Go to app.coteam.ai and click Start free trial.</w:t>
      </w:r>
    </w:p>
    <w:p>
      <w:pPr>
        <w:pStyle w:val="ListParagraph"/>
        <w:numPr>
          <w:ilvl w:val="0"/>
          <w:numId w:val="2"/>
        </w:numPr>
        <w:spacing w:before="0" w:after="80"/>
      </w:pPr>
      <w:r>
        <w:rPr>
          <w:rFonts w:ascii="Arial" w:cs="Arial" w:eastAsia="Arial" w:hAnsi="Arial"/>
        </w:rPr>
        <w:t xml:space="preserve">Enter your email address and create a password.</w:t>
      </w:r>
    </w:p>
    <w:p>
      <w:pPr>
        <w:pStyle w:val="ListParagraph"/>
        <w:numPr>
          <w:ilvl w:val="0"/>
          <w:numId w:val="2"/>
        </w:numPr>
        <w:spacing w:before="0" w:after="80"/>
      </w:pPr>
      <w:r>
        <w:rPr>
          <w:rFonts w:ascii="Arial" w:cs="Arial" w:eastAsia="Arial" w:hAnsi="Arial"/>
        </w:rPr>
        <w:t xml:space="preserve">Create your workspace: choose a name (e.g. your company name) and a URL slug (e.g. acme-corp). This becomes your dashboard URL: app.coteam.ai/acme-corp.</w:t>
      </w:r>
    </w:p>
    <w:p>
      <w:pPr>
        <w:pStyle w:val="ListParagraph"/>
        <w:numPr>
          <w:ilvl w:val="0"/>
          <w:numId w:val="2"/>
        </w:numPr>
        <w:spacing w:before="0" w:after="80"/>
      </w:pPr>
      <w:r>
        <w:rPr>
          <w:rFonts w:ascii="Arial" w:cs="Arial" w:eastAsia="Arial" w:hAnsi="Arial"/>
        </w:rPr>
        <w:t xml:space="preserve">Copy your API key — you'll need it to connect the Slack bot.</w:t>
      </w:r>
    </w:p>
    <w:p>
      <w:pPr>
        <w:pStyle w:val="ListParagraph"/>
        <w:numPr>
          <w:ilvl w:val="0"/>
          <w:numId w:val="2"/>
        </w:numPr>
        <w:spacing w:before="0" w:after="80"/>
      </w:pPr>
      <w:r>
        <w:rPr>
          <w:rFonts w:ascii="Arial" w:cs="Arial" w:eastAsia="Arial" w:hAnsi="Arial"/>
        </w:rPr>
        <w:t xml:space="preserve">The onboarding wizard walks you through connecting Slack and ingesting your first document.</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5B5BD6" w:sz="6"/>
              <w:bottom w:val="none" w:color="FFFFFF" w:sz="0"/>
              <w:right w:val="none" w:color="FFFFFF" w:sz="0"/>
            </w:tcBorders>
            <w:shd w:fill="F0F0FF" w:val="clear"/>
            <w:tcMar>
              <w:top w:type="dxa" w:w="100"/>
              <w:left w:type="dxa" w:w="200"/>
              <w:bottom w:type="dxa" w:w="100"/>
              <w:right w:type="dxa" w:w="180"/>
            </w:tcMar>
          </w:tcPr>
          <w:p>
            <w:pPr>
              <w:spacing w:before="0" w:after="40"/>
            </w:pPr>
            <w:r>
              <w:rPr>
                <w:rFonts w:ascii="Arial" w:cs="Arial" w:eastAsia="Arial" w:hAnsi="Arial"/>
                <w:b/>
                <w:bCs/>
                <w:color w:val="5B5BD6"/>
              </w:rPr>
              <w:t xml:space="preserve">7-Day Free Trial</w:t>
            </w:r>
          </w:p>
          <w:p>
            <w:pPr>
              <w:spacing w:before="0" w:after="0"/>
            </w:pPr>
            <w:r>
              <w:rPr>
                <w:rFonts w:ascii="Arial" w:cs="Arial" w:eastAsia="Arial" w:hAnsi="Arial"/>
              </w:rPr>
              <w:t xml:space="preserve">CoTeam includes a full-featured 7-day free trial. No credit card required. All commands are live from day one, and your knowledge base starts pre-loaded with generic B2B SaaS technical content so you can try /ask immediately — even before you ingest your own docs.</w:t>
            </w:r>
          </w:p>
        </w:tc>
      </w:tr>
    </w:tbl>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2.2 Connect the Slack Bot</w:t>
      </w:r>
    </w:p>
    <w:p>
      <w:pPr>
        <w:pStyle w:val="ListParagraph"/>
        <w:numPr>
          <w:ilvl w:val="0"/>
          <w:numId w:val="2"/>
        </w:numPr>
        <w:spacing w:before="0" w:after="80"/>
      </w:pPr>
      <w:r>
        <w:rPr>
          <w:rFonts w:ascii="Arial" w:cs="Arial" w:eastAsia="Arial" w:hAnsi="Arial"/>
        </w:rPr>
        <w:t xml:space="preserve">In your CoTeam dashboard, go to Settings → API Keys and copy your workspace API key.</w:t>
      </w:r>
    </w:p>
    <w:p>
      <w:pPr>
        <w:pStyle w:val="ListParagraph"/>
        <w:numPr>
          <w:ilvl w:val="0"/>
          <w:numId w:val="2"/>
        </w:numPr>
        <w:spacing w:before="0" w:after="80"/>
      </w:pPr>
      <w:r>
        <w:rPr>
          <w:rFonts w:ascii="Arial" w:cs="Arial" w:eastAsia="Arial" w:hAnsi="Arial"/>
        </w:rPr>
        <w:t xml:space="preserve">In your Slack workspace, go to Apps and search for CoTeam.</w:t>
      </w:r>
    </w:p>
    <w:p>
      <w:pPr>
        <w:pStyle w:val="ListParagraph"/>
        <w:numPr>
          <w:ilvl w:val="0"/>
          <w:numId w:val="2"/>
        </w:numPr>
        <w:spacing w:before="0" w:after="80"/>
      </w:pPr>
      <w:r>
        <w:rPr>
          <w:rFonts w:ascii="Arial" w:cs="Arial" w:eastAsia="Arial" w:hAnsi="Arial"/>
        </w:rPr>
        <w:t xml:space="preserve">Install CoTeam to your Slack workspace and grant the requested permissions.</w:t>
      </w:r>
    </w:p>
    <w:p>
      <w:pPr>
        <w:pStyle w:val="ListParagraph"/>
        <w:numPr>
          <w:ilvl w:val="0"/>
          <w:numId w:val="2"/>
        </w:numPr>
        <w:spacing w:before="0" w:after="80"/>
      </w:pPr>
      <w:r>
        <w:rPr>
          <w:rFonts w:ascii="Arial" w:cs="Arial" w:eastAsia="Arial" w:hAnsi="Arial"/>
        </w:rPr>
        <w:t xml:space="preserve">Run /setup in any Slack channel. CoTeam will confirm it's connected to your workspace.</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5B5BD6" w:sz="6"/>
              <w:bottom w:val="none" w:color="FFFFFF" w:sz="0"/>
              <w:right w:val="none" w:color="FFFFFF" w:sz="0"/>
            </w:tcBorders>
            <w:shd w:fill="FFF8E8" w:val="clear"/>
            <w:tcMar>
              <w:top w:type="dxa" w:w="100"/>
              <w:left w:type="dxa" w:w="200"/>
              <w:bottom w:type="dxa" w:w="100"/>
              <w:right w:type="dxa" w:w="180"/>
            </w:tcMar>
          </w:tcPr>
          <w:p>
            <w:pPr>
              <w:spacing w:before="0" w:after="40"/>
            </w:pPr>
            <w:r>
              <w:rPr>
                <w:rFonts w:ascii="Arial" w:cs="Arial" w:eastAsia="Arial" w:hAnsi="Arial"/>
                <w:b/>
                <w:bCs/>
                <w:color w:val="5B5BD6"/>
              </w:rPr>
              <w:t xml:space="preserve">Required Slack Permissions</w:t>
            </w:r>
          </w:p>
          <w:p>
            <w:pPr>
              <w:spacing w:before="0" w:after="0"/>
            </w:pPr>
            <w:r>
              <w:rPr>
                <w:rFonts w:ascii="Arial" w:cs="Arial" w:eastAsia="Arial" w:hAnsi="Arial"/>
              </w:rPr>
              <w:t xml:space="preserve">CoTeam requests: commands (to respond to slash commands), chat:write (to post answers), files:read (to process uploaded questionnaire files), and users:read.email (to map Slack users to CoTeam workspace members).</w:t>
            </w:r>
          </w:p>
        </w:tc>
      </w:tr>
    </w:tbl>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2.3 Ingest Your First Document</w:t>
      </w:r>
    </w:p>
    <w:p>
      <w:pPr>
        <w:spacing w:before="0" w:after="120"/>
      </w:pPr>
      <w:r>
        <w:rPr>
          <w:rFonts w:ascii="Arial" w:cs="Arial" w:eastAsia="Arial" w:hAnsi="Arial"/>
        </w:rPr>
        <w:t xml:space="preserve">CoTeam can ingest documents in the following formats:</w:t>
      </w:r>
    </w:p>
    <w:p>
      <w:pPr>
        <w:pStyle w:val="ListParagraph"/>
        <w:numPr>
          <w:ilvl w:val="0"/>
          <w:numId w:val="3"/>
        </w:numPr>
        <w:spacing w:before="0" w:after="80"/>
      </w:pPr>
      <w:r>
        <w:rPr>
          <w:rFonts w:ascii="Arial" w:cs="Arial" w:eastAsia="Arial" w:hAnsi="Arial"/>
          <w:b/>
          <w:bCs/>
        </w:rPr>
        <w:t xml:space="preserve">PDF </w:t>
      </w:r>
      <w:r>
        <w:rPr>
          <w:rFonts w:ascii="Arial" w:cs="Arial" w:eastAsia="Arial" w:hAnsi="Arial"/>
        </w:rPr>
        <w:t xml:space="preserve">— technical documentation, whitepapers, compliance certificates</w:t>
      </w:r>
    </w:p>
    <w:p>
      <w:pPr>
        <w:pStyle w:val="ListParagraph"/>
        <w:numPr>
          <w:ilvl w:val="0"/>
          <w:numId w:val="3"/>
        </w:numPr>
        <w:spacing w:before="0" w:after="80"/>
      </w:pPr>
      <w:r>
        <w:rPr>
          <w:rFonts w:ascii="Arial" w:cs="Arial" w:eastAsia="Arial" w:hAnsi="Arial"/>
          <w:b/>
          <w:bCs/>
        </w:rPr>
        <w:t xml:space="preserve">Word (.docx) </w:t>
      </w:r>
      <w:r>
        <w:rPr>
          <w:rFonts w:ascii="Arial" w:cs="Arial" w:eastAsia="Arial" w:hAnsi="Arial"/>
        </w:rPr>
        <w:t xml:space="preserve">— internal FAQs, architecture docs, playbooks</w:t>
      </w:r>
    </w:p>
    <w:p>
      <w:pPr>
        <w:pStyle w:val="ListParagraph"/>
        <w:numPr>
          <w:ilvl w:val="0"/>
          <w:numId w:val="3"/>
        </w:numPr>
        <w:spacing w:before="0" w:after="80"/>
      </w:pPr>
      <w:r>
        <w:rPr>
          <w:rFonts w:ascii="Arial" w:cs="Arial" w:eastAsia="Arial" w:hAnsi="Arial"/>
          <w:b/>
          <w:bCs/>
        </w:rPr>
        <w:t xml:space="preserve">Excel (.xlsx) </w:t>
      </w:r>
      <w:r>
        <w:rPr>
          <w:rFonts w:ascii="Arial" w:cs="Arial" w:eastAsia="Arial" w:hAnsi="Arial"/>
        </w:rPr>
        <w:t xml:space="preserve">— feature matrices, compatibility tables</w:t>
      </w:r>
    </w:p>
    <w:p>
      <w:pPr>
        <w:pStyle w:val="ListParagraph"/>
        <w:numPr>
          <w:ilvl w:val="0"/>
          <w:numId w:val="3"/>
        </w:numPr>
        <w:spacing w:before="0" w:after="80"/>
      </w:pPr>
      <w:r>
        <w:rPr>
          <w:rFonts w:ascii="Arial" w:cs="Arial" w:eastAsia="Arial" w:hAnsi="Arial"/>
          <w:b/>
          <w:bCs/>
        </w:rPr>
        <w:t xml:space="preserve">Text / Markdown </w:t>
      </w:r>
      <w:r>
        <w:rPr>
          <w:rFonts w:ascii="Arial" w:cs="Arial" w:eastAsia="Arial" w:hAnsi="Arial"/>
        </w:rPr>
        <w:t xml:space="preserve">— API documentation, README files, runbooks</w:t>
      </w:r>
    </w:p>
    <w:p>
      <w:pPr>
        <w:spacing w:before="0" w:after="80"/>
      </w:pPr>
      <w:r>
        <w:rPr>
          <w:rFonts w:ascii="Arial" w:cs="Arial" w:eastAsia="Arial" w:hAnsi="Arial"/>
        </w:rPr>
        <w:t xml:space="preserve"/>
      </w:r>
    </w:p>
    <w:p>
      <w:pPr>
        <w:spacing w:before="0" w:after="120"/>
      </w:pPr>
      <w:r>
        <w:rPr>
          <w:rFonts w:ascii="Arial" w:cs="Arial" w:eastAsia="Arial" w:hAnsi="Arial"/>
        </w:rPr>
        <w:t xml:space="preserve">To ingest a document:</w:t>
      </w:r>
    </w:p>
    <w:p>
      <w:pPr>
        <w:pStyle w:val="ListParagraph"/>
        <w:numPr>
          <w:ilvl w:val="0"/>
          <w:numId w:val="2"/>
        </w:numPr>
        <w:spacing w:before="0" w:after="80"/>
      </w:pPr>
      <w:r>
        <w:rPr>
          <w:rFonts w:ascii="Arial" w:cs="Arial" w:eastAsia="Arial" w:hAnsi="Arial"/>
        </w:rPr>
        <w:t xml:space="preserve">Go to your dashboard → Knowledge Base.</w:t>
      </w:r>
    </w:p>
    <w:p>
      <w:pPr>
        <w:pStyle w:val="ListParagraph"/>
        <w:numPr>
          <w:ilvl w:val="0"/>
          <w:numId w:val="2"/>
        </w:numPr>
        <w:spacing w:before="0" w:after="80"/>
      </w:pPr>
      <w:r>
        <w:rPr>
          <w:rFonts w:ascii="Arial" w:cs="Arial" w:eastAsia="Arial" w:hAnsi="Arial"/>
        </w:rPr>
        <w:t xml:space="preserve">Click Add Document and upload your file.</w:t>
      </w:r>
    </w:p>
    <w:p>
      <w:pPr>
        <w:pStyle w:val="ListParagraph"/>
        <w:numPr>
          <w:ilvl w:val="0"/>
          <w:numId w:val="2"/>
        </w:numPr>
        <w:spacing w:before="0" w:after="80"/>
      </w:pPr>
      <w:r>
        <w:rPr>
          <w:rFonts w:ascii="Arial" w:cs="Arial" w:eastAsia="Arial" w:hAnsi="Arial"/>
        </w:rPr>
        <w:t xml:space="preserve">CoTeam parses, chunks, and embeds the document. Large PDFs typically take under 60 seconds.</w:t>
      </w:r>
    </w:p>
    <w:p>
      <w:pPr>
        <w:pStyle w:val="ListParagraph"/>
        <w:numPr>
          <w:ilvl w:val="0"/>
          <w:numId w:val="2"/>
        </w:numPr>
        <w:spacing w:before="0" w:after="80"/>
      </w:pPr>
      <w:r>
        <w:rPr>
          <w:rFonts w:ascii="Arial" w:cs="Arial" w:eastAsia="Arial" w:hAnsi="Arial"/>
        </w:rPr>
        <w:t xml:space="preserve">Once ingested, the document appears in your KB list. Run /ask to test it immediately.</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5B5BD6" w:sz="6"/>
              <w:bottom w:val="none" w:color="FFFFFF" w:sz="0"/>
              <w:right w:val="none" w:color="FFFFFF" w:sz="0"/>
            </w:tcBorders>
            <w:shd w:fill="F0F8F0" w:val="clear"/>
            <w:tcMar>
              <w:top w:type="dxa" w:w="100"/>
              <w:left w:type="dxa" w:w="200"/>
              <w:bottom w:type="dxa" w:w="100"/>
              <w:right w:type="dxa" w:w="180"/>
            </w:tcMar>
          </w:tcPr>
          <w:p>
            <w:pPr>
              <w:spacing w:before="0" w:after="40"/>
            </w:pPr>
            <w:r>
              <w:rPr>
                <w:rFonts w:ascii="Arial" w:cs="Arial" w:eastAsia="Arial" w:hAnsi="Arial"/>
                <w:b/>
                <w:bCs/>
                <w:color w:val="5B5BD6"/>
              </w:rPr>
              <w:t xml:space="preserve">Starter Content</w:t>
            </w:r>
          </w:p>
          <w:p>
            <w:pPr>
              <w:spacing w:before="0" w:after="0"/>
            </w:pPr>
            <w:r>
              <w:rPr>
                <w:rFonts w:ascii="Arial" w:cs="Arial" w:eastAsia="Arial" w:hAnsi="Arial"/>
              </w:rPr>
              <w:t xml:space="preserve">When you first create a workspace, CoTeam pre-loads a generic B2B SaaS knowledge base covering common security, compliance, auth, reliability, and API integration topics. This content is labelled clearly and should be replaced or supplemented with your own documentation as soon as possible.</w:t>
            </w:r>
          </w:p>
        </w:tc>
      </w:tr>
    </w:tbl>
    <w:p>
      <w:pPr>
        <w:spacing w:before="0" w:after="120"/>
      </w:pPr>
      <w:r>
        <w:rPr>
          <w:rFonts w:ascii="Arial" w:cs="Arial" w:eastAsia="Arial" w:hAnsi="Arial"/>
        </w:rPr>
        <w:t xml:space="preserve"/>
      </w:r>
    </w:p>
    <w:p>
      <w:pPr>
        <w:spacing w:before="0" w:after="0"/>
      </w:pPr>
      <w:r>
        <w:br w:type="page"/>
      </w:r>
    </w:p>
    <w:p>
      <w:pPr>
        <w:pStyle w:val="Heading1"/>
        <w:spacing w:before="480" w:after="160"/>
      </w:pPr>
      <w:r>
        <w:rPr>
          <w:rFonts w:ascii="Arial" w:cs="Arial" w:eastAsia="Arial" w:hAnsi="Arial"/>
          <w:b/>
          <w:bCs/>
          <w:color w:val="1D1D2E"/>
          <w:sz w:val="36"/>
          <w:szCs w:val="36"/>
        </w:rPr>
        <w:t xml:space="preserve">3. Slack Commands</w:t>
      </w:r>
    </w:p>
    <w:p>
      <w:pPr>
        <w:pStyle w:val="Heading2"/>
        <w:pBdr>
          <w:bottom w:val="single" w:color="E8E8F0" w:sz="4" w:space="4"/>
        </w:pBdr>
        <w:spacing w:before="360" w:after="120"/>
      </w:pPr>
      <w:r>
        <w:rPr>
          <w:rFonts w:ascii="Arial" w:cs="Arial" w:eastAsia="Arial" w:hAnsi="Arial"/>
          <w:b/>
          <w:bCs/>
          <w:color w:val="1D1D2E"/>
          <w:sz w:val="28"/>
          <w:szCs w:val="28"/>
        </w:rPr>
        <w:t xml:space="preserve">3.1 /ask — Answer Technical Questions</w:t>
      </w:r>
    </w:p>
    <w:p>
      <w:pPr>
        <w:spacing w:before="0" w:after="120"/>
      </w:pPr>
      <w:r>
        <w:rPr>
          <w:rFonts w:ascii="Arial" w:cs="Arial" w:eastAsia="Arial" w:hAnsi="Arial"/>
        </w:rPr>
        <w:t xml:space="preserve">Ask CoTeam any technical question and it will search your knowledge base, score its confidence, and return a sourced answer for SE review.</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DD" w:sz="1"/>
              <w:left w:val="single" w:color="CCCCDD" w:sz="1"/>
              <w:bottom w:val="single" w:color="CCCCDD" w:sz="1"/>
              <w:right w:val="single" w:color="CCCCDD" w:sz="1"/>
            </w:tcBorders>
            <w:shd w:fill="F8F8FC" w:val="clear"/>
            <w:tcMar>
              <w:top w:type="dxa" w:w="120"/>
              <w:left w:type="dxa" w:w="180"/>
              <w:bottom w:type="dxa" w:w="120"/>
              <w:right w:type="dxa" w:w="180"/>
            </w:tcMar>
          </w:tcPr>
          <w:p>
            <w:pPr>
              <w:spacing w:before="0" w:after="40"/>
            </w:pPr>
            <w:r>
              <w:rPr>
                <w:rFonts w:ascii="Courier New" w:cs="Courier New" w:eastAsia="Courier New" w:hAnsi="Courier New"/>
                <w:sz w:val="18"/>
                <w:szCs w:val="18"/>
              </w:rPr>
              <w:t xml:space="preserve">/ask Does our API support cursor-based pagination?</w:t>
            </w:r>
          </w:p>
          <w:p>
            <w:pPr>
              <w:spacing w:before="0" w:after="40"/>
            </w:pPr>
            <w:r>
              <w:rPr>
                <w:rFonts w:ascii="Courier New" w:cs="Courier New" w:eastAsia="Courier New" w:hAnsi="Courier New"/>
                <w:sz w:val="18"/>
                <w:szCs w:val="18"/>
              </w:rPr>
              <w:t xml:space="preserve">/ask What compliance certifications do we hold?</w:t>
            </w:r>
          </w:p>
          <w:p>
            <w:pPr>
              <w:spacing w:before="0" w:after="40"/>
            </w:pPr>
            <w:r>
              <w:rPr>
                <w:rFonts w:ascii="Courier New" w:cs="Courier New" w:eastAsia="Courier New" w:hAnsi="Courier New"/>
                <w:sz w:val="18"/>
                <w:szCs w:val="18"/>
              </w:rPr>
              <w:t xml:space="preserve">/ask Is our product HIPAA compliant?</w:t>
            </w:r>
          </w:p>
          <w:p>
            <w:pPr>
              <w:spacing w:before="0" w:after="40"/>
            </w:pPr>
            <w:r>
              <w:rPr>
                <w:rFonts w:ascii="Courier New" w:cs="Courier New" w:eastAsia="Courier New" w:hAnsi="Courier New"/>
                <w:sz w:val="18"/>
                <w:szCs w:val="18"/>
              </w:rPr>
              <w:t xml:space="preserve">/ask What's our uptime SLA and how is it calculated?</w:t>
            </w:r>
          </w:p>
        </w:tc>
      </w:tr>
    </w:tbl>
    <w:p>
      <w:pPr>
        <w:spacing w:before="0" w:after="160"/>
      </w:pPr>
      <w:r>
        <w:rPr>
          <w:rFonts w:ascii="Arial" w:cs="Arial" w:eastAsia="Arial" w:hAnsi="Arial"/>
        </w:rPr>
        <w:t xml:space="preserve"/>
      </w:r>
    </w:p>
    <w:p>
      <w:pPr>
        <w:spacing w:before="0" w:after="120"/>
      </w:pPr>
      <w:r>
        <w:rPr>
          <w:rFonts w:ascii="Arial" w:cs="Arial" w:eastAsia="Arial" w:hAnsi="Arial"/>
          <w:b/>
          <w:bCs/>
        </w:rPr>
        <w:t xml:space="preserve">Response format: </w:t>
      </w:r>
      <w:r>
        <w:rPr>
          <w:rFonts w:ascii="Arial" w:cs="Arial" w:eastAsia="Arial" w:hAnsi="Arial"/>
        </w:rPr>
        <w:t xml:space="preserve">CoTeam returns the answer, a confidence tier (High / Medium / Low), the source document and page, and two action buttons: Approve (send to channel) or Edit (refine before sending). The original question poster sees the final answer; only the SE sees the draft and confidence score.</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4860"/>
        <w:gridCol w:w="3000"/>
      </w:tblGrid>
      <w:tr>
        <w:trPr>
          <w:tblHeader/>
        </w:trPr>
        <w:tc>
          <w:tcPr>
            <w:tcW w:type="dxa" w:w="15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Confidence</w:t>
            </w:r>
          </w:p>
        </w:tc>
        <w:tc>
          <w:tcPr>
            <w:tcW w:type="dxa" w:w="486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Meaning</w:t>
            </w:r>
          </w:p>
        </w:tc>
        <w:tc>
          <w:tcPr>
            <w:tcW w:type="dxa" w:w="30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Behaviour</w:t>
            </w:r>
          </w:p>
        </w:tc>
      </w:tr>
      <w:tr>
        <w:tc>
          <w:tcPr>
            <w:tcW w:type="dxa" w:w="15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High</w:t>
            </w:r>
          </w:p>
        </w:tc>
        <w:tc>
          <w:tcPr>
            <w:tcW w:type="dxa" w:w="48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Answer found clearly with strong supporting evidence</w:t>
            </w:r>
          </w:p>
        </w:tc>
        <w:tc>
          <w:tcPr>
            <w:tcW w:type="dxa" w:w="30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Answer sent with source citation</w:t>
            </w:r>
          </w:p>
        </w:tc>
      </w:tr>
      <w:tr>
        <w:tc>
          <w:tcPr>
            <w:tcW w:type="dxa" w:w="15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Medium</w:t>
            </w:r>
          </w:p>
        </w:tc>
        <w:tc>
          <w:tcPr>
            <w:tcW w:type="dxa" w:w="48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Answer found but requires nuance or has caveats</w:t>
            </w:r>
          </w:p>
        </w:tc>
        <w:tc>
          <w:tcPr>
            <w:tcW w:type="dxa" w:w="30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Answer sent with SE-editable caveat note</w:t>
            </w:r>
          </w:p>
        </w:tc>
      </w:tr>
      <w:tr>
        <w:tc>
          <w:tcPr>
            <w:tcW w:type="dxa" w:w="15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Low</w:t>
            </w:r>
          </w:p>
        </w:tc>
        <w:tc>
          <w:tcPr>
            <w:tcW w:type="dxa" w:w="48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Answer not found in KB</w:t>
            </w:r>
          </w:p>
        </w:tc>
        <w:tc>
          <w:tcPr>
            <w:tcW w:type="dxa" w:w="30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CoTeam says so — no hallucination</w:t>
            </w:r>
          </w:p>
        </w:tc>
      </w:tr>
    </w:tbl>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3.2 /questionnaire — Auto-Fill Security Questionnaires</w:t>
      </w:r>
    </w:p>
    <w:p>
      <w:pPr>
        <w:spacing w:before="0" w:after="120"/>
      </w:pPr>
      <w:r>
        <w:rPr>
          <w:rFonts w:ascii="Arial" w:cs="Arial" w:eastAsia="Arial" w:hAnsi="Arial"/>
        </w:rPr>
        <w:t xml:space="preserve">Upload a vendor security questionnaire (Excel, Word, or PDF) and CoTeam fills it autonomously against your knowledge base. Typical completion: 70–90% of questions answered, with the remainder flagged for manual SE review.</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DD" w:sz="1"/>
              <w:left w:val="single" w:color="CCCCDD" w:sz="1"/>
              <w:bottom w:val="single" w:color="CCCCDD" w:sz="1"/>
              <w:right w:val="single" w:color="CCCCDD" w:sz="1"/>
            </w:tcBorders>
            <w:shd w:fill="F8F8FC" w:val="clear"/>
            <w:tcMar>
              <w:top w:type="dxa" w:w="120"/>
              <w:left w:type="dxa" w:w="180"/>
              <w:bottom w:type="dxa" w:w="120"/>
              <w:right w:type="dxa" w:w="180"/>
            </w:tcMar>
          </w:tcPr>
          <w:p>
            <w:pPr>
              <w:spacing w:before="0" w:after="40"/>
            </w:pPr>
            <w:r>
              <w:rPr>
                <w:rFonts w:ascii="Courier New" w:cs="Courier New" w:eastAsia="Courier New" w:hAnsi="Courier New"/>
                <w:sz w:val="18"/>
                <w:szCs w:val="18"/>
              </w:rPr>
              <w:t xml:space="preserve">/questionnaire</w:t>
            </w:r>
          </w:p>
          <w:p>
            <w:pPr>
              <w:spacing w:before="0" w:after="40"/>
            </w:pPr>
            <w:r>
              <w:rPr>
                <w:rFonts w:ascii="Courier New" w:cs="Courier New" w:eastAsia="Courier New" w:hAnsi="Courier New"/>
                <w:sz w:val="18"/>
                <w:szCs w:val="18"/>
              </w:rPr>
              <w:t xml:space="preserve">→ CoTeam prompts you to upload the file</w:t>
            </w:r>
          </w:p>
          <w:p>
            <w:pPr>
              <w:spacing w:before="0" w:after="40"/>
            </w:pPr>
            <w:r>
              <w:rPr>
                <w:rFonts w:ascii="Courier New" w:cs="Courier New" w:eastAsia="Courier New" w:hAnsi="Courier New"/>
                <w:sz w:val="18"/>
                <w:szCs w:val="18"/>
              </w:rPr>
              <w:t xml:space="preserve">→ Upload your Excel/Word/PDF questionnaire</w:t>
            </w:r>
          </w:p>
          <w:p>
            <w:pPr>
              <w:spacing w:before="0" w:after="40"/>
            </w:pPr>
            <w:r>
              <w:rPr>
                <w:rFonts w:ascii="Courier New" w:cs="Courier New" w:eastAsia="Courier New" w:hAnsi="Courier New"/>
                <w:sz w:val="18"/>
                <w:szCs w:val="18"/>
              </w:rPr>
              <w:t xml:space="preserve">→ CoTeam processes it (2–5 minutes for a 150-question form)</w:t>
            </w:r>
          </w:p>
          <w:p>
            <w:pPr>
              <w:spacing w:before="0" w:after="40"/>
            </w:pPr>
            <w:r>
              <w:rPr>
                <w:rFonts w:ascii="Courier New" w:cs="Courier New" w:eastAsia="Courier New" w:hAnsi="Courier New"/>
                <w:sz w:val="18"/>
                <w:szCs w:val="18"/>
              </w:rPr>
              <w:t xml:space="preserve">→ CoTeam DMs you the filled file + a review sheet of low-confidence answers</w:t>
            </w:r>
          </w:p>
        </w:tc>
      </w:tr>
    </w:tbl>
    <w:p>
      <w:pPr>
        <w:spacing w:before="0" w:after="160"/>
      </w:pPr>
      <w:r>
        <w:rPr>
          <w:rFonts w:ascii="Arial" w:cs="Arial" w:eastAsia="Arial" w:hAnsi="Arial"/>
        </w:rPr>
        <w:t xml:space="preserve"/>
      </w:r>
    </w:p>
    <w:p>
      <w:pPr>
        <w:spacing w:before="0" w:after="120"/>
      </w:pPr>
      <w:r>
        <w:rPr>
          <w:rFonts w:ascii="Arial" w:cs="Arial" w:eastAsia="Arial" w:hAnsi="Arial"/>
          <w:b/>
          <w:bCs/>
        </w:rPr>
        <w:t xml:space="preserve">Supported formats: </w:t>
      </w:r>
      <w:r>
        <w:rPr>
          <w:rFonts w:ascii="Arial" w:cs="Arial" w:eastAsia="Arial" w:hAnsi="Arial"/>
        </w:rPr>
        <w:t xml:space="preserve">Excel (.xlsx), Word (.docx), PDF. CoTeam reads the question column, fills the answer column, and preserves all original formatting.</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Review sheet: </w:t>
      </w:r>
      <w:r>
        <w:rPr>
          <w:rFonts w:ascii="Arial" w:cs="Arial" w:eastAsia="Arial" w:hAnsi="Arial"/>
        </w:rPr>
        <w:t xml:space="preserve">Every processed questionnaire includes a separate review sheet listing questions where confidence was below threshold. These require SE sign-off before the questionnaire is sent to the prospect.</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3.3 /brief — Pre-Call Prospect Intelligence</w:t>
      </w:r>
    </w:p>
    <w:p>
      <w:pPr>
        <w:spacing w:before="0" w:after="120"/>
      </w:pPr>
      <w:r>
        <w:rPr>
          <w:rFonts w:ascii="Arial" w:cs="Arial" w:eastAsia="Arial" w:hAnsi="Arial"/>
        </w:rPr>
        <w:t xml:space="preserve">Generate a comprehensive prospect brief before any discovery or demo call. Pass a company name or domain and CoTeam returns: funding stage, headcount, tech stack, industry, predicted technical questions, and KB-grounded talking points.</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DD" w:sz="1"/>
              <w:left w:val="single" w:color="CCCCDD" w:sz="1"/>
              <w:bottom w:val="single" w:color="CCCCDD" w:sz="1"/>
              <w:right w:val="single" w:color="CCCCDD" w:sz="1"/>
            </w:tcBorders>
            <w:shd w:fill="F8F8FC" w:val="clear"/>
            <w:tcMar>
              <w:top w:type="dxa" w:w="120"/>
              <w:left w:type="dxa" w:w="180"/>
              <w:bottom w:type="dxa" w:w="120"/>
              <w:right w:type="dxa" w:w="180"/>
            </w:tcMar>
          </w:tcPr>
          <w:p>
            <w:pPr>
              <w:spacing w:before="0" w:after="40"/>
            </w:pPr>
            <w:r>
              <w:rPr>
                <w:rFonts w:ascii="Courier New" w:cs="Courier New" w:eastAsia="Courier New" w:hAnsi="Courier New"/>
                <w:sz w:val="18"/>
                <w:szCs w:val="18"/>
              </w:rPr>
              <w:t xml:space="preserve">/brief acme.com</w:t>
            </w:r>
          </w:p>
          <w:p>
            <w:pPr>
              <w:spacing w:before="0" w:after="40"/>
            </w:pPr>
            <w:r>
              <w:rPr>
                <w:rFonts w:ascii="Courier New" w:cs="Courier New" w:eastAsia="Courier New" w:hAnsi="Courier New"/>
                <w:sz w:val="18"/>
                <w:szCs w:val="18"/>
              </w:rPr>
              <w:t xml:space="preserve">/brief Acme Corp</w:t>
            </w:r>
          </w:p>
          <w:p>
            <w:pPr>
              <w:spacing w:before="0" w:after="40"/>
            </w:pPr>
            <w:r>
              <w:rPr>
                <w:rFonts w:ascii="Courier New" w:cs="Courier New" w:eastAsia="Courier New" w:hAnsi="Courier New"/>
                <w:sz w:val="18"/>
                <w:szCs w:val="18"/>
              </w:rPr>
              <w:t xml:space="preserve">/brief "Acme Corp" Series B fintech</w:t>
            </w:r>
          </w:p>
        </w:tc>
      </w:tr>
    </w:tbl>
    <w:p>
      <w:pPr>
        <w:spacing w:before="0" w:after="160"/>
      </w:pPr>
      <w:r>
        <w:rPr>
          <w:rFonts w:ascii="Arial" w:cs="Arial" w:eastAsia="Arial" w:hAnsi="Arial"/>
        </w:rPr>
        <w:t xml:space="preserve"/>
      </w:r>
    </w:p>
    <w:p>
      <w:pPr>
        <w:spacing w:before="0" w:after="120"/>
      </w:pPr>
      <w:r>
        <w:rPr>
          <w:rFonts w:ascii="Arial" w:cs="Arial" w:eastAsia="Arial" w:hAnsi="Arial"/>
          <w:b/>
          <w:bCs/>
        </w:rPr>
        <w:t xml:space="preserve">What CoTeam researches: </w:t>
      </w:r>
      <w:r>
        <w:rPr>
          <w:rFonts w:ascii="Arial" w:cs="Arial" w:eastAsia="Arial" w:hAnsi="Arial"/>
        </w:rPr>
        <w:t xml:space="preserve">CoTeam uses web search to find publicly available company information (funding, headcount, tech stack signals, recent news), then cross-references it against your knowledge base to generate talking points specific to their likely integration needs.</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Brief contents: </w:t>
      </w:r>
      <w:r>
        <w:rPr>
          <w:rFonts w:ascii="Arial" w:cs="Arial" w:eastAsia="Arial" w:hAnsi="Arial"/>
        </w:rPr>
        <w:t xml:space="preserve">Company overview · Funding stage · Headcount · Tech stack signals · Industry vertical · Predicted technical questions · KB-grounded talking points · Relevant integration patterns from your docs.</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3.4 /scaffold — Generate Integration Code</w:t>
      </w:r>
    </w:p>
    <w:p>
      <w:pPr>
        <w:spacing w:before="0" w:after="120"/>
      </w:pPr>
      <w:r>
        <w:rPr>
          <w:rFonts w:ascii="Arial" w:cs="Arial" w:eastAsia="Arial" w:hAnsi="Arial"/>
        </w:rPr>
        <w:t xml:space="preserve">Generate a working integration scaffold before a POC or technical evaluation. CoTeam reads your API documentation from the KB and produces ready-to-run code in the prospect's language and framework.</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DD" w:sz="1"/>
              <w:left w:val="single" w:color="CCCCDD" w:sz="1"/>
              <w:bottom w:val="single" w:color="CCCCDD" w:sz="1"/>
              <w:right w:val="single" w:color="CCCCDD" w:sz="1"/>
            </w:tcBorders>
            <w:shd w:fill="F8F8FC" w:val="clear"/>
            <w:tcMar>
              <w:top w:type="dxa" w:w="120"/>
              <w:left w:type="dxa" w:w="180"/>
              <w:bottom w:type="dxa" w:w="120"/>
              <w:right w:type="dxa" w:w="180"/>
            </w:tcMar>
          </w:tcPr>
          <w:p>
            <w:pPr>
              <w:spacing w:before="0" w:after="40"/>
            </w:pPr>
            <w:r>
              <w:rPr>
                <w:rFonts w:ascii="Courier New" w:cs="Courier New" w:eastAsia="Courier New" w:hAnsi="Courier New"/>
                <w:sz w:val="18"/>
                <w:szCs w:val="18"/>
              </w:rPr>
              <w:t xml:space="preserve">/scaffold OAuth2 integration for a React SPA</w:t>
            </w:r>
          </w:p>
          <w:p>
            <w:pPr>
              <w:spacing w:before="0" w:after="40"/>
            </w:pPr>
            <w:r>
              <w:rPr>
                <w:rFonts w:ascii="Courier New" w:cs="Courier New" w:eastAsia="Courier New" w:hAnsi="Courier New"/>
                <w:sz w:val="18"/>
                <w:szCs w:val="18"/>
              </w:rPr>
              <w:t xml:space="preserve">/scaffold Python SDK for webhook event processing</w:t>
            </w:r>
          </w:p>
          <w:p>
            <w:pPr>
              <w:spacing w:before="0" w:after="40"/>
            </w:pPr>
            <w:r>
              <w:rPr>
                <w:rFonts w:ascii="Courier New" w:cs="Courier New" w:eastAsia="Courier New" w:hAnsi="Courier New"/>
                <w:sz w:val="18"/>
                <w:szCs w:val="18"/>
              </w:rPr>
              <w:t xml:space="preserve">/scaffold Node.js Express middleware for our API</w:t>
            </w:r>
          </w:p>
          <w:p>
            <w:pPr>
              <w:spacing w:before="0" w:after="40"/>
            </w:pPr>
            <w:r>
              <w:rPr>
                <w:rFonts w:ascii="Courier New" w:cs="Courier New" w:eastAsia="Courier New" w:hAnsi="Courier New"/>
                <w:sz w:val="18"/>
                <w:szCs w:val="18"/>
              </w:rPr>
              <w:t xml:space="preserve">/scaffold Salesforce CRM sync using our REST API</w:t>
            </w:r>
          </w:p>
        </w:tc>
      </w:tr>
    </w:tbl>
    <w:p>
      <w:pPr>
        <w:spacing w:before="0" w:after="160"/>
      </w:pPr>
      <w:r>
        <w:rPr>
          <w:rFonts w:ascii="Arial" w:cs="Arial" w:eastAsia="Arial" w:hAnsi="Arial"/>
        </w:rPr>
        <w:t xml:space="preserve"/>
      </w:r>
    </w:p>
    <w:p>
      <w:pPr>
        <w:spacing w:before="0" w:after="120"/>
      </w:pPr>
      <w:r>
        <w:rPr>
          <w:rFonts w:ascii="Arial" w:cs="Arial" w:eastAsia="Arial" w:hAnsi="Arial"/>
          <w:b/>
          <w:bCs/>
        </w:rPr>
        <w:t xml:space="preserve">Output: </w:t>
      </w:r>
      <w:r>
        <w:rPr>
          <w:rFonts w:ascii="Arial" w:cs="Arial" w:eastAsia="Arial" w:hAnsi="Arial"/>
        </w:rPr>
        <w:t xml:space="preserve">A downloadable code file with working scaffold code, environment variable placeholders, inline comments pointing to the relevant KB source docs, and a README section explaining key implementation decisions.</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5B5BD6" w:sz="6"/>
              <w:bottom w:val="none" w:color="FFFFFF" w:sz="0"/>
              <w:right w:val="none" w:color="FFFFFF" w:sz="0"/>
            </w:tcBorders>
            <w:shd w:fill="F0F0FF" w:val="clear"/>
            <w:tcMar>
              <w:top w:type="dxa" w:w="100"/>
              <w:left w:type="dxa" w:w="200"/>
              <w:bottom w:type="dxa" w:w="100"/>
              <w:right w:type="dxa" w:w="180"/>
            </w:tcMar>
          </w:tcPr>
          <w:p>
            <w:pPr>
              <w:spacing w:before="0" w:after="40"/>
            </w:pPr>
            <w:r>
              <w:rPr>
                <w:rFonts w:ascii="Arial" w:cs="Arial" w:eastAsia="Arial" w:hAnsi="Arial"/>
                <w:b/>
                <w:bCs/>
                <w:color w:val="5B5BD6"/>
              </w:rPr>
              <w:t xml:space="preserve">Grounded in Your Docs</w:t>
            </w:r>
          </w:p>
          <w:p>
            <w:pPr>
              <w:spacing w:before="0" w:after="0"/>
            </w:pPr>
            <w:r>
              <w:rPr>
                <w:rFonts w:ascii="Arial" w:cs="Arial" w:eastAsia="Arial" w:hAnsi="Arial"/>
              </w:rPr>
              <w:t xml:space="preserve">/scaffold never generates code from general knowledge alone. Every scaffold is grounded in your actual API documentation, authentication flows, and SDK patterns. If a capability isn't in your KB, CoTeam flags it rather than fabricating behaviour.</w:t>
            </w:r>
          </w:p>
        </w:tc>
      </w:tr>
    </w:tbl>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3.5 /setup — Configure Your Workspace</w:t>
      </w:r>
    </w:p>
    <w:p>
      <w:pPr>
        <w:spacing w:before="0" w:after="120"/>
      </w:pPr>
      <w:r>
        <w:rPr>
          <w:rFonts w:ascii="Arial" w:cs="Arial" w:eastAsia="Arial" w:hAnsi="Arial"/>
        </w:rPr>
        <w:t xml:space="preserve">Run /setup to check your workspace connection status, view your plan, and get a link to your dashboard. Useful for troubleshooting Slack bot connectivity.</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DD" w:sz="1"/>
              <w:left w:val="single" w:color="CCCCDD" w:sz="1"/>
              <w:bottom w:val="single" w:color="CCCCDD" w:sz="1"/>
              <w:right w:val="single" w:color="CCCCDD" w:sz="1"/>
            </w:tcBorders>
            <w:shd w:fill="F8F8FC" w:val="clear"/>
            <w:tcMar>
              <w:top w:type="dxa" w:w="120"/>
              <w:left w:type="dxa" w:w="180"/>
              <w:bottom w:type="dxa" w:w="120"/>
              <w:right w:type="dxa" w:w="180"/>
            </w:tcMar>
          </w:tcPr>
          <w:p>
            <w:pPr>
              <w:spacing w:before="0" w:after="40"/>
            </w:pPr>
            <w:r>
              <w:rPr>
                <w:rFonts w:ascii="Courier New" w:cs="Courier New" w:eastAsia="Courier New" w:hAnsi="Courier New"/>
                <w:sz w:val="18"/>
                <w:szCs w:val="18"/>
              </w:rPr>
              <w:t xml:space="preserve">/setup</w:t>
            </w:r>
          </w:p>
        </w:tc>
      </w:tr>
    </w:tbl>
    <w:p>
      <w:pPr>
        <w:spacing w:before="0" w:after="120"/>
      </w:pPr>
      <w:r>
        <w:rPr>
          <w:rFonts w:ascii="Arial" w:cs="Arial" w:eastAsia="Arial" w:hAnsi="Arial"/>
        </w:rPr>
        <w:t xml:space="preserve"/>
      </w:r>
    </w:p>
    <w:p>
      <w:pPr>
        <w:spacing w:before="0" w:after="0"/>
      </w:pPr>
      <w:r>
        <w:br w:type="page"/>
      </w:r>
    </w:p>
    <w:p>
      <w:pPr>
        <w:pStyle w:val="Heading1"/>
        <w:spacing w:before="480" w:after="160"/>
      </w:pPr>
      <w:r>
        <w:rPr>
          <w:rFonts w:ascii="Arial" w:cs="Arial" w:eastAsia="Arial" w:hAnsi="Arial"/>
          <w:b/>
          <w:bCs/>
          <w:color w:val="1D1D2E"/>
          <w:sz w:val="36"/>
          <w:szCs w:val="36"/>
        </w:rPr>
        <w:t xml:space="preserve">4. Dashboard</w:t>
      </w:r>
    </w:p>
    <w:p>
      <w:pPr>
        <w:pStyle w:val="Heading2"/>
        <w:pBdr>
          <w:bottom w:val="single" w:color="E8E8F0" w:sz="4" w:space="4"/>
        </w:pBdr>
        <w:spacing w:before="360" w:after="120"/>
      </w:pPr>
      <w:r>
        <w:rPr>
          <w:rFonts w:ascii="Arial" w:cs="Arial" w:eastAsia="Arial" w:hAnsi="Arial"/>
          <w:b/>
          <w:bCs/>
          <w:color w:val="1D1D2E"/>
          <w:sz w:val="28"/>
          <w:szCs w:val="28"/>
        </w:rPr>
        <w:t xml:space="preserve">4.1 Overview</w:t>
      </w:r>
    </w:p>
    <w:p>
      <w:pPr>
        <w:spacing w:before="0" w:after="120"/>
      </w:pPr>
      <w:r>
        <w:rPr>
          <w:rFonts w:ascii="Arial" w:cs="Arial" w:eastAsia="Arial" w:hAnsi="Arial"/>
        </w:rPr>
        <w:t xml:space="preserve">The CoTeam dashboard is available at app.coteam.ai/[your-slug]. It provides full visibility into your knowledge base, usage, team, billing, and interaction history.</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Page</w:t>
            </w:r>
          </w:p>
        </w:tc>
        <w:tc>
          <w:tcPr>
            <w:tcW w:type="dxa" w:w="656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8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Overview</w:t>
            </w:r>
          </w:p>
        </w:tc>
        <w:tc>
          <w:tcPr>
            <w:tcW w:type="dxa" w:w="65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Usage stats, recent activity, trial/subscription status</w:t>
            </w:r>
          </w:p>
        </w:tc>
      </w:tr>
      <w:tr>
        <w:tc>
          <w:tcPr>
            <w:tcW w:type="dxa" w:w="28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Knowledge Base</w:t>
            </w:r>
          </w:p>
        </w:tc>
        <w:tc>
          <w:tcPr>
            <w:tcW w:type="dxa" w:w="65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Upload, view, re-ingest, and delete KB documents</w:t>
            </w:r>
          </w:p>
        </w:tc>
      </w:tr>
      <w:tr>
        <w:tc>
          <w:tcPr>
            <w:tcW w:type="dxa" w:w="28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Interactions</w:t>
            </w:r>
          </w:p>
        </w:tc>
        <w:tc>
          <w:tcPr>
            <w:tcW w:type="dxa" w:w="65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Full log of every /ask query, confidence score, and SE action</w:t>
            </w:r>
          </w:p>
        </w:tc>
      </w:tr>
      <w:tr>
        <w:tc>
          <w:tcPr>
            <w:tcW w:type="dxa" w:w="28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Briefs</w:t>
            </w:r>
          </w:p>
        </w:tc>
        <w:tc>
          <w:tcPr>
            <w:tcW w:type="dxa" w:w="65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History of all /brief prospect reports, searchable by company</w:t>
            </w:r>
          </w:p>
        </w:tc>
      </w:tr>
      <w:tr>
        <w:tc>
          <w:tcPr>
            <w:tcW w:type="dxa" w:w="28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Scaffolds</w:t>
            </w:r>
          </w:p>
        </w:tc>
        <w:tc>
          <w:tcPr>
            <w:tcW w:type="dxa" w:w="65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History of all /scaffold outputs with embedded code viewer</w:t>
            </w:r>
          </w:p>
        </w:tc>
      </w:tr>
      <w:tr>
        <w:tc>
          <w:tcPr>
            <w:tcW w:type="dxa" w:w="28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Corrections</w:t>
            </w:r>
          </w:p>
        </w:tc>
        <w:tc>
          <w:tcPr>
            <w:tcW w:type="dxa" w:w="65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Library of SE-edited answers used to improve future responses</w:t>
            </w:r>
          </w:p>
        </w:tc>
      </w:tr>
      <w:tr>
        <w:tc>
          <w:tcPr>
            <w:tcW w:type="dxa" w:w="28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Usage</w:t>
            </w:r>
          </w:p>
        </w:tc>
        <w:tc>
          <w:tcPr>
            <w:tcW w:type="dxa" w:w="65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Charts: queries per day, confidence distribution, top questions</w:t>
            </w:r>
          </w:p>
        </w:tc>
      </w:tr>
      <w:tr>
        <w:tc>
          <w:tcPr>
            <w:tcW w:type="dxa" w:w="28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Settings</w:t>
            </w:r>
          </w:p>
        </w:tc>
        <w:tc>
          <w:tcPr>
            <w:tcW w:type="dxa" w:w="65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Team members, invitations, API keys, billing</w:t>
            </w:r>
          </w:p>
        </w:tc>
      </w:tr>
    </w:tbl>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4.2 Knowledge Base Management</w:t>
      </w:r>
    </w:p>
    <w:p>
      <w:pPr>
        <w:spacing w:before="0" w:after="120"/>
      </w:pPr>
      <w:r>
        <w:rPr>
          <w:rFonts w:ascii="Arial" w:cs="Arial" w:eastAsia="Arial" w:hAnsi="Arial"/>
          <w:b/>
          <w:bCs/>
        </w:rPr>
        <w:t xml:space="preserve">Uploading: </w:t>
      </w:r>
      <w:r>
        <w:rPr>
          <w:rFonts w:ascii="Arial" w:cs="Arial" w:eastAsia="Arial" w:hAnsi="Arial"/>
        </w:rPr>
        <w:t xml:space="preserve">Drag and drop or browse to upload documents. CoTeam processes immediately.</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Re-ingesting: </w:t>
      </w:r>
      <w:r>
        <w:rPr>
          <w:rFonts w:ascii="Arial" w:cs="Arial" w:eastAsia="Arial" w:hAnsi="Arial"/>
        </w:rPr>
        <w:t xml:space="preserve">If you update a document, use the Re-ingest button to replace the old version. Existing chunks are deleted and replaced with the new content.</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Deleting: </w:t>
      </w:r>
      <w:r>
        <w:rPr>
          <w:rFonts w:ascii="Arial" w:cs="Arial" w:eastAsia="Arial" w:hAnsi="Arial"/>
        </w:rPr>
        <w:t xml:space="preserve">Removing a document from the KB deletes all associated chunks and embeddings. Answers that were previously sourced from it will no longer cite it.</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5B5BD6" w:sz="6"/>
              <w:bottom w:val="none" w:color="FFFFFF" w:sz="0"/>
              <w:right w:val="none" w:color="FFFFFF" w:sz="0"/>
            </w:tcBorders>
            <w:shd w:fill="F0F8F0" w:val="clear"/>
            <w:tcMar>
              <w:top w:type="dxa" w:w="100"/>
              <w:left w:type="dxa" w:w="200"/>
              <w:bottom w:type="dxa" w:w="100"/>
              <w:right w:type="dxa" w:w="180"/>
            </w:tcMar>
          </w:tcPr>
          <w:p>
            <w:pPr>
              <w:spacing w:before="0" w:after="40"/>
            </w:pPr>
            <w:r>
              <w:rPr>
                <w:rFonts w:ascii="Arial" w:cs="Arial" w:eastAsia="Arial" w:hAnsi="Arial"/>
                <w:b/>
                <w:bCs/>
                <w:color w:val="5B5BD6"/>
              </w:rPr>
              <w:t xml:space="preserve">Best Practices for KB Quality</w:t>
            </w:r>
          </w:p>
          <w:p>
            <w:pPr>
              <w:spacing w:before="0" w:after="0"/>
            </w:pPr>
            <w:r>
              <w:rPr>
                <w:rFonts w:ascii="Arial" w:cs="Arial" w:eastAsia="Arial" w:hAnsi="Arial"/>
              </w:rPr>
              <w:t xml:space="preserve">Ingest authoritative, structured documents. Avoid ingesting marketing content or documents with heavy image-based text — CoTeam reads text, not images. Keep documentation up to date: stale docs produce stale answers. A well-maintained 20-document KB outperforms a 200-document KB full of outdated or redundant content.</w:t>
            </w:r>
          </w:p>
        </w:tc>
      </w:tr>
    </w:tbl>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4.3 Team Management</w:t>
      </w:r>
    </w:p>
    <w:p>
      <w:pPr>
        <w:spacing w:before="0" w:after="120"/>
      </w:pPr>
      <w:r>
        <w:rPr>
          <w:rFonts w:ascii="Arial" w:cs="Arial" w:eastAsia="Arial" w:hAnsi="Arial"/>
        </w:rPr>
        <w:t xml:space="preserve">Workspace owners can invite team members by email from Settings → Team. Invited users receive an email link and create their own CoTeam account.</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716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Permissions</w:t>
            </w:r>
          </w:p>
        </w:tc>
      </w:tr>
      <w:tr>
        <w:tc>
          <w:tcPr>
            <w:tcW w:type="dxa" w:w="22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Owner</w:t>
            </w:r>
          </w:p>
        </w:tc>
        <w:tc>
          <w:tcPr>
            <w:tcW w:type="dxa" w:w="71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Full access including billing, team management, API key creation, workspace deletion</w:t>
            </w:r>
          </w:p>
        </w:tc>
      </w:tr>
      <w:tr>
        <w:tc>
          <w:tcPr>
            <w:tcW w:type="dxa" w:w="22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Admin</w:t>
            </w:r>
          </w:p>
        </w:tc>
        <w:tc>
          <w:tcPr>
            <w:tcW w:type="dxa" w:w="71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Full access except billing management and workspace deletion</w:t>
            </w:r>
          </w:p>
        </w:tc>
      </w:tr>
      <w:tr>
        <w:tc>
          <w:tcPr>
            <w:tcW w:type="dxa" w:w="22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Member</w:t>
            </w:r>
          </w:p>
        </w:tc>
        <w:tc>
          <w:tcPr>
            <w:tcW w:type="dxa" w:w="71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Can use Slack commands and view dashboard; cannot manage team or billing</w:t>
            </w:r>
          </w:p>
        </w:tc>
      </w:tr>
    </w:tbl>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4.4 API Keys</w:t>
      </w:r>
    </w:p>
    <w:p>
      <w:pPr>
        <w:spacing w:before="0" w:after="120"/>
      </w:pPr>
      <w:r>
        <w:rPr>
          <w:rFonts w:ascii="Arial" w:cs="Arial" w:eastAsia="Arial" w:hAnsi="Arial"/>
        </w:rPr>
        <w:t xml:space="preserve">CoTeam uses bearer token API keys to authenticate the Slack bot and any direct API integrations. Keys are prefixed with cot_ and shown only once at creation time.</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Rotation: </w:t>
      </w:r>
      <w:r>
        <w:rPr>
          <w:rFonts w:ascii="Arial" w:cs="Arial" w:eastAsia="Arial" w:hAnsi="Arial"/>
        </w:rPr>
        <w:t xml:space="preserve">If a key is compromised, delete it and create a new one. The Slack bot must be updated with the new key via /setup.</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Scoping: </w:t>
      </w:r>
      <w:r>
        <w:rPr>
          <w:rFonts w:ascii="Arial" w:cs="Arial" w:eastAsia="Arial" w:hAnsi="Arial"/>
        </w:rPr>
        <w:t xml:space="preserve">All keys are workspace-scoped. A key from Workspace A cannot access Workspace B's data.</w:t>
      </w:r>
    </w:p>
    <w:p>
      <w:pPr>
        <w:spacing w:before="0" w:after="120"/>
      </w:pPr>
      <w:r>
        <w:rPr>
          <w:rFonts w:ascii="Arial" w:cs="Arial" w:eastAsia="Arial" w:hAnsi="Arial"/>
        </w:rPr>
        <w:t xml:space="preserve"/>
      </w:r>
    </w:p>
    <w:p>
      <w:pPr>
        <w:spacing w:before="0" w:after="0"/>
      </w:pPr>
      <w:r>
        <w:br w:type="page"/>
      </w:r>
    </w:p>
    <w:p>
      <w:pPr>
        <w:pStyle w:val="Heading1"/>
        <w:spacing w:before="480" w:after="160"/>
      </w:pPr>
      <w:r>
        <w:rPr>
          <w:rFonts w:ascii="Arial" w:cs="Arial" w:eastAsia="Arial" w:hAnsi="Arial"/>
          <w:b/>
          <w:bCs/>
          <w:color w:val="1D1D2E"/>
          <w:sz w:val="36"/>
          <w:szCs w:val="36"/>
        </w:rPr>
        <w:t xml:space="preserve">5. Billing</w:t>
      </w:r>
    </w:p>
    <w:p>
      <w:pPr>
        <w:pStyle w:val="Heading2"/>
        <w:pBdr>
          <w:bottom w:val="single" w:color="E8E8F0" w:sz="4" w:space="4"/>
        </w:pBdr>
        <w:spacing w:before="360" w:after="120"/>
      </w:pPr>
      <w:r>
        <w:rPr>
          <w:rFonts w:ascii="Arial" w:cs="Arial" w:eastAsia="Arial" w:hAnsi="Arial"/>
          <w:b/>
          <w:bCs/>
          <w:color w:val="1D1D2E"/>
          <w:sz w:val="28"/>
          <w:szCs w:val="28"/>
        </w:rPr>
        <w:t xml:space="preserve">5.1 Pricing</w:t>
      </w:r>
    </w:p>
    <w:p>
      <w:pPr>
        <w:spacing w:before="0" w:after="120"/>
      </w:pPr>
      <w:r>
        <w:rPr>
          <w:rFonts w:ascii="Arial" w:cs="Arial" w:eastAsia="Arial" w:hAnsi="Arial"/>
        </w:rPr>
        <w:t xml:space="preserve">CoTeam is priced per SE seat plus a flat workspace fee that covers the knowledge base, dashboard, and all platform infrastructure.</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rPr>
          <w:tblHeader/>
        </w:trPr>
        <w:tc>
          <w:tcPr>
            <w:tcW w:type="dxa" w:w="36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28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Monthly</w:t>
            </w:r>
          </w:p>
        </w:tc>
        <w:tc>
          <w:tcPr>
            <w:tcW w:type="dxa" w:w="28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Yearly (prepaid)</w:t>
            </w:r>
          </w:p>
        </w:tc>
      </w:tr>
      <w:tr>
        <w:tc>
          <w:tcPr>
            <w:tcW w:type="dxa" w:w="3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Per SE seat</w:t>
            </w:r>
          </w:p>
        </w:tc>
        <w:tc>
          <w:tcPr>
            <w:tcW w:type="dxa" w:w="28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$149/month</w:t>
            </w:r>
          </w:p>
        </w:tc>
        <w:tc>
          <w:tcPr>
            <w:tcW w:type="dxa" w:w="28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$1,490/year (2 months free)</w:t>
            </w:r>
          </w:p>
        </w:tc>
      </w:tr>
      <w:tr>
        <w:tc>
          <w:tcPr>
            <w:tcW w:type="dxa" w:w="3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Workspace fee</w:t>
            </w:r>
          </w:p>
        </w:tc>
        <w:tc>
          <w:tcPr>
            <w:tcW w:type="dxa" w:w="28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$299/month</w:t>
            </w:r>
          </w:p>
        </w:tc>
        <w:tc>
          <w:tcPr>
            <w:tcW w:type="dxa" w:w="28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$2,990/year (2 months free)</w:t>
            </w:r>
          </w:p>
        </w:tc>
      </w:tr>
      <w:tr>
        <w:tc>
          <w:tcPr>
            <w:tcW w:type="dxa" w:w="3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Example: 4-SE team</w:t>
            </w:r>
          </w:p>
        </w:tc>
        <w:tc>
          <w:tcPr>
            <w:tcW w:type="dxa" w:w="28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$895/month</w:t>
            </w:r>
          </w:p>
        </w:tc>
        <w:tc>
          <w:tcPr>
            <w:tcW w:type="dxa" w:w="28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$8,960/year (saves $1,780)</w:t>
            </w:r>
          </w:p>
        </w:tc>
      </w:tr>
      <w:tr>
        <w:tc>
          <w:tcPr>
            <w:tcW w:type="dxa" w:w="3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Example: 10-SE team</w:t>
            </w:r>
          </w:p>
        </w:tc>
        <w:tc>
          <w:tcPr>
            <w:tcW w:type="dxa" w:w="28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$1,789/month</w:t>
            </w:r>
          </w:p>
        </w:tc>
        <w:tc>
          <w:tcPr>
            <w:tcW w:type="dxa" w:w="28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$17,890/year (saves $3,578)</w:t>
            </w:r>
          </w:p>
        </w:tc>
      </w:tr>
    </w:tbl>
    <w:p>
      <w:pPr>
        <w:spacing w:before="0" w:after="160"/>
      </w:pPr>
      <w:r>
        <w:rPr>
          <w:rFonts w:ascii="Arial" w:cs="Arial" w:eastAsia="Arial" w:hAnsi="Arial"/>
        </w:rPr>
        <w:t xml:space="preserve"/>
      </w:r>
    </w:p>
    <w:p>
      <w:pPr>
        <w:spacing w:before="0" w:after="120"/>
      </w:pPr>
      <w:r>
        <w:rPr>
          <w:rFonts w:ascii="Arial" w:cs="Arial" w:eastAsia="Arial" w:hAnsi="Arial"/>
          <w:b/>
          <w:bCs/>
        </w:rPr>
        <w:t xml:space="preserve">Seat count: </w:t>
      </w:r>
      <w:r>
        <w:rPr>
          <w:rFonts w:ascii="Arial" w:cs="Arial" w:eastAsia="Arial" w:hAnsi="Arial"/>
        </w:rPr>
        <w:t xml:space="preserve">Seat count is synced automatically with your workspace member count. Adding or removing team members from the dashboard updates your billable seat count in real time.</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5.2 Free Trial</w:t>
      </w:r>
    </w:p>
    <w:p>
      <w:pPr>
        <w:spacing w:before="0" w:after="120"/>
      </w:pPr>
      <w:r>
        <w:rPr>
          <w:rFonts w:ascii="Arial" w:cs="Arial" w:eastAsia="Arial" w:hAnsi="Arial"/>
        </w:rPr>
        <w:t xml:space="preserve">Every new CoTeam workspace starts with a full 7-day free trial. No credit card is required to start. All features — including /questionnaire, /brief, and /scaffold — are available during the trial. The trial begins the moment you create your workspace.</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5.3 Subscription and Payment</w:t>
      </w:r>
    </w:p>
    <w:p>
      <w:pPr>
        <w:spacing w:before="0" w:after="120"/>
      </w:pPr>
      <w:r>
        <w:rPr>
          <w:rFonts w:ascii="Arial" w:cs="Arial" w:eastAsia="Arial" w:hAnsi="Arial"/>
        </w:rPr>
        <w:t xml:space="preserve">Subscriptions are managed through PayPal. To subscribe:</w:t>
      </w:r>
    </w:p>
    <w:p>
      <w:pPr>
        <w:pStyle w:val="ListParagraph"/>
        <w:numPr>
          <w:ilvl w:val="0"/>
          <w:numId w:val="2"/>
        </w:numPr>
        <w:spacing w:before="0" w:after="80"/>
      </w:pPr>
      <w:r>
        <w:rPr>
          <w:rFonts w:ascii="Arial" w:cs="Arial" w:eastAsia="Arial" w:hAnsi="Arial"/>
        </w:rPr>
        <w:t xml:space="preserve">Go to your dashboard → Settings → Billing.</w:t>
      </w:r>
    </w:p>
    <w:p>
      <w:pPr>
        <w:pStyle w:val="ListParagraph"/>
        <w:numPr>
          <w:ilvl w:val="0"/>
          <w:numId w:val="2"/>
        </w:numPr>
        <w:spacing w:before="0" w:after="80"/>
      </w:pPr>
      <w:r>
        <w:rPr>
          <w:rFonts w:ascii="Arial" w:cs="Arial" w:eastAsia="Arial" w:hAnsi="Arial"/>
        </w:rPr>
        <w:t xml:space="preserve">Select Monthly or Yearly (prepaid, 2 months free).</w:t>
      </w:r>
    </w:p>
    <w:p>
      <w:pPr>
        <w:pStyle w:val="ListParagraph"/>
        <w:numPr>
          <w:ilvl w:val="0"/>
          <w:numId w:val="2"/>
        </w:numPr>
        <w:spacing w:before="0" w:after="80"/>
      </w:pPr>
      <w:r>
        <w:rPr>
          <w:rFonts w:ascii="Arial" w:cs="Arial" w:eastAsia="Arial" w:hAnsi="Arial"/>
        </w:rPr>
        <w:t xml:space="preserve">Click Subscribe with PayPal and complete approval on PayPal.</w:t>
      </w:r>
    </w:p>
    <w:p>
      <w:pPr>
        <w:pStyle w:val="ListParagraph"/>
        <w:numPr>
          <w:ilvl w:val="0"/>
          <w:numId w:val="2"/>
        </w:numPr>
        <w:spacing w:before="0" w:after="80"/>
      </w:pPr>
      <w:r>
        <w:rPr>
          <w:rFonts w:ascii="Arial" w:cs="Arial" w:eastAsia="Arial" w:hAnsi="Arial"/>
        </w:rPr>
        <w:t xml:space="preserve">Your workspace activates immediately upon payment confirmation.</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Cancellation: </w:t>
      </w:r>
      <w:r>
        <w:rPr>
          <w:rFonts w:ascii="Arial" w:cs="Arial" w:eastAsia="Arial" w:hAnsi="Arial"/>
        </w:rPr>
        <w:t xml:space="preserve">You can cancel at any time. Access continues until the end of your paid billing period. No prorated refunds are issued for partial months.</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Payment failure: </w:t>
      </w:r>
      <w:r>
        <w:rPr>
          <w:rFonts w:ascii="Arial" w:cs="Arial" w:eastAsia="Arial" w:hAnsi="Arial"/>
        </w:rPr>
        <w:t xml:space="preserve">If a recurring payment fails, PayPal retries automatically. Your workspace will enter a grace period before access is suspended. You can update your payment method at paypal.com/myaccount/autopay.</w:t>
      </w:r>
    </w:p>
    <w:p>
      <w:pPr>
        <w:spacing w:before="0" w:after="120"/>
      </w:pPr>
      <w:r>
        <w:rPr>
          <w:rFonts w:ascii="Arial" w:cs="Arial" w:eastAsia="Arial" w:hAnsi="Arial"/>
        </w:rPr>
        <w:t xml:space="preserve"/>
      </w:r>
    </w:p>
    <w:p>
      <w:pPr>
        <w:spacing w:before="0" w:after="0"/>
      </w:pPr>
      <w:r>
        <w:br w:type="page"/>
      </w:r>
    </w:p>
    <w:p>
      <w:pPr>
        <w:pStyle w:val="Heading1"/>
        <w:spacing w:before="480" w:after="160"/>
      </w:pPr>
      <w:r>
        <w:rPr>
          <w:rFonts w:ascii="Arial" w:cs="Arial" w:eastAsia="Arial" w:hAnsi="Arial"/>
          <w:b/>
          <w:bCs/>
          <w:color w:val="1D1D2E"/>
          <w:sz w:val="36"/>
          <w:szCs w:val="36"/>
        </w:rPr>
        <w:t xml:space="preserve">6. Security and Data</w:t>
      </w:r>
    </w:p>
    <w:p>
      <w:pPr>
        <w:pStyle w:val="Heading2"/>
        <w:pBdr>
          <w:bottom w:val="single" w:color="E8E8F0" w:sz="4" w:space="4"/>
        </w:pBdr>
        <w:spacing w:before="360" w:after="120"/>
      </w:pPr>
      <w:r>
        <w:rPr>
          <w:rFonts w:ascii="Arial" w:cs="Arial" w:eastAsia="Arial" w:hAnsi="Arial"/>
          <w:b/>
          <w:bCs/>
          <w:color w:val="1D1D2E"/>
          <w:sz w:val="28"/>
          <w:szCs w:val="28"/>
        </w:rPr>
        <w:t xml:space="preserve">6.1 Data Isolation</w:t>
      </w:r>
    </w:p>
    <w:p>
      <w:pPr>
        <w:spacing w:before="0" w:after="120"/>
      </w:pPr>
      <w:r>
        <w:rPr>
          <w:rFonts w:ascii="Arial" w:cs="Arial" w:eastAsia="Arial" w:hAnsi="Arial"/>
        </w:rPr>
        <w:t xml:space="preserve">Every CoTeam workspace is logically isolated using Supabase Row Level Security (RLS). A user authenticated to Workspace A cannot query, read, or access any data belonging to Workspace B — this is enforced at the database layer, not the application layer.</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6.2 What CoTeam Stores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500"/>
        <w:gridCol w:w="3060"/>
      </w:tblGrid>
      <w:tr>
        <w:trPr>
          <w:tblHeader/>
        </w:trPr>
        <w:tc>
          <w:tcPr>
            <w:tcW w:type="dxa" w:w="28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Type</w:t>
            </w:r>
          </w:p>
        </w:tc>
        <w:tc>
          <w:tcPr>
            <w:tcW w:type="dxa" w:w="35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What is Stored</w:t>
            </w:r>
          </w:p>
        </w:tc>
        <w:tc>
          <w:tcPr>
            <w:tcW w:type="dxa" w:w="306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Retention</w:t>
            </w:r>
          </w:p>
        </w:tc>
      </w:tr>
      <w:tr>
        <w:tc>
          <w:tcPr>
            <w:tcW w:type="dxa" w:w="28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Knowledge base documents</w:t>
            </w:r>
          </w:p>
        </w:tc>
        <w:tc>
          <w:tcPr>
            <w:tcW w:type="dxa" w:w="35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Chunked text, embeddings, source metadata</w:t>
            </w:r>
          </w:p>
        </w:tc>
        <w:tc>
          <w:tcPr>
            <w:tcW w:type="dxa" w:w="30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Persisted — deleted when you delete the source</w:t>
            </w:r>
          </w:p>
        </w:tc>
      </w:tr>
      <w:tr>
        <w:tc>
          <w:tcPr>
            <w:tcW w:type="dxa" w:w="28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Slack interactions (/ask)</w:t>
            </w:r>
          </w:p>
        </w:tc>
        <w:tc>
          <w:tcPr>
            <w:tcW w:type="dxa" w:w="35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Query text, SE user ID, answer draft, final answer, confidence score, SE action</w:t>
            </w:r>
          </w:p>
        </w:tc>
        <w:tc>
          <w:tcPr>
            <w:tcW w:type="dxa" w:w="30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Persisted for corrections flywheel and audit log</w:t>
            </w:r>
          </w:p>
        </w:tc>
      </w:tr>
      <w:tr>
        <w:tc>
          <w:tcPr>
            <w:tcW w:type="dxa" w:w="28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Prospect briefs (/brief)</w:t>
            </w:r>
          </w:p>
        </w:tc>
        <w:tc>
          <w:tcPr>
            <w:tcW w:type="dxa" w:w="35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Company name, enrichment data, talking points</w:t>
            </w:r>
          </w:p>
        </w:tc>
        <w:tc>
          <w:tcPr>
            <w:tcW w:type="dxa" w:w="30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Persisted in briefs history; web-sourced data is public info</w:t>
            </w:r>
          </w:p>
        </w:tc>
      </w:tr>
      <w:tr>
        <w:tc>
          <w:tcPr>
            <w:tcW w:type="dxa" w:w="28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Integration scaffolds (/scaffold)</w:t>
            </w:r>
          </w:p>
        </w:tc>
        <w:tc>
          <w:tcPr>
            <w:tcW w:type="dxa" w:w="35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Scaffold request, generated code, KB sources used</w:t>
            </w:r>
          </w:p>
        </w:tc>
        <w:tc>
          <w:tcPr>
            <w:tcW w:type="dxa" w:w="30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Persisted in scaffolds history</w:t>
            </w:r>
          </w:p>
        </w:tc>
      </w:tr>
      <w:tr>
        <w:tc>
          <w:tcPr>
            <w:tcW w:type="dxa" w:w="28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Questionnaire files</w:t>
            </w:r>
          </w:p>
        </w:tc>
        <w:tc>
          <w:tcPr>
            <w:tcW w:type="dxa" w:w="35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Original file + filled output</w:t>
            </w:r>
          </w:p>
        </w:tc>
        <w:tc>
          <w:tcPr>
            <w:tcW w:type="dxa" w:w="30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Stored during processing; raw files deleted after 30 days</w:t>
            </w:r>
          </w:p>
        </w:tc>
      </w:tr>
      <w:tr>
        <w:tc>
          <w:tcPr>
            <w:tcW w:type="dxa" w:w="28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Billing events</w:t>
            </w:r>
          </w:p>
        </w:tc>
        <w:tc>
          <w:tcPr>
            <w:tcW w:type="dxa" w:w="35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Payment events, trial status, seat count changes</w:t>
            </w:r>
          </w:p>
        </w:tc>
        <w:tc>
          <w:tcPr>
            <w:tcW w:type="dxa" w:w="30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Persisted for audit compliance</w:t>
            </w:r>
          </w:p>
        </w:tc>
      </w:tr>
      <w:tr>
        <w:tc>
          <w:tcPr>
            <w:tcW w:type="dxa" w:w="28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User accounts</w:t>
            </w:r>
          </w:p>
        </w:tc>
        <w:tc>
          <w:tcPr>
            <w:tcW w:type="dxa" w:w="35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Email, name, workspace memberships</w:t>
            </w:r>
          </w:p>
        </w:tc>
        <w:tc>
          <w:tcPr>
            <w:tcW w:type="dxa" w:w="30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Persisted; deletable on account deletion</w:t>
            </w:r>
          </w:p>
        </w:tc>
      </w:tr>
    </w:tbl>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6.3 Third-Party AI Processors</w:t>
      </w:r>
    </w:p>
    <w:p>
      <w:pPr>
        <w:spacing w:before="0" w:after="120"/>
      </w:pPr>
      <w:r>
        <w:rPr>
          <w:rFonts w:ascii="Arial" w:cs="Arial" w:eastAsia="Arial" w:hAnsi="Arial"/>
        </w:rPr>
        <w:t xml:space="preserve">CoTeam sends content to the following third-party AI services to generate answers and embeddings:</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3000"/>
        <w:gridCol w:w="1760"/>
      </w:tblGrid>
      <w:tr>
        <w:trPr>
          <w:tblHeader/>
        </w:trPr>
        <w:tc>
          <w:tcPr>
            <w:tcW w:type="dxa" w:w="22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Processor</w:t>
            </w:r>
          </w:p>
        </w:tc>
        <w:tc>
          <w:tcPr>
            <w:tcW w:type="dxa" w:w="24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Sent</w:t>
            </w:r>
          </w:p>
        </w:tc>
        <w:tc>
          <w:tcPr>
            <w:tcW w:type="dxa" w:w="30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176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Handling</w:t>
            </w:r>
          </w:p>
        </w:tc>
      </w:tr>
      <w:tr>
        <w:tc>
          <w:tcPr>
            <w:tcW w:type="dxa" w:w="22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Anthropic (Claude)</w:t>
            </w:r>
          </w:p>
        </w:tc>
        <w:tc>
          <w:tcPr>
            <w:tcW w:type="dxa" w:w="24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Query text + relevant KB chunks</w:t>
            </w:r>
          </w:p>
        </w:tc>
        <w:tc>
          <w:tcPr>
            <w:tcW w:type="dxa" w:w="30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Used for: /ask answers, questionnaire filling, /brief synthesis, /scaffold generation, retrieval reranking</w:t>
            </w:r>
          </w:p>
        </w:tc>
        <w:tc>
          <w:tcPr>
            <w:tcW w:type="dxa" w:w="17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Anthropic's data processing agreement; inputs not used for model training by default</w:t>
            </w:r>
          </w:p>
        </w:tc>
      </w:tr>
      <w:tr>
        <w:tc>
          <w:tcPr>
            <w:tcW w:type="dxa" w:w="22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OpenAI</w:t>
            </w:r>
          </w:p>
        </w:tc>
        <w:tc>
          <w:tcPr>
            <w:tcW w:type="dxa" w:w="24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Text chunks from ingested documents</w:t>
            </w:r>
          </w:p>
        </w:tc>
        <w:tc>
          <w:tcPr>
            <w:tcW w:type="dxa" w:w="30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Used for: generating vector embeddings of KB content</w:t>
            </w:r>
          </w:p>
        </w:tc>
        <w:tc>
          <w:tcPr>
            <w:tcW w:type="dxa" w:w="17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OpenAI's data processing agreement; embeddings API inputs not used for training</w:t>
            </w:r>
          </w:p>
        </w:tc>
      </w:tr>
    </w:tbl>
    <w:p>
      <w:pPr>
        <w:spacing w:before="0" w:after="160"/>
      </w:pPr>
      <w:r>
        <w:rPr>
          <w:rFonts w:ascii="Arial" w:cs="Arial" w:eastAsia="Arial" w:hAnsi="Arial"/>
        </w:rPr>
        <w:t xml:space="preserve"/>
      </w:r>
    </w:p>
    <w:p>
      <w:pPr>
        <w:spacing w:before="0" w:after="120"/>
      </w:pPr>
      <w:r>
        <w:rPr>
          <w:rFonts w:ascii="Arial" w:cs="Arial" w:eastAsia="Arial" w:hAnsi="Arial"/>
        </w:rPr>
        <w:t xml:space="preserve">No customer data is sent to any other third-party AI service. The /brief command uses Anthropic's web search tool to retrieve publicly available company information from the web — no customer data is used in this search.</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6.4 Encryption</w:t>
      </w:r>
    </w:p>
    <w:p>
      <w:pPr>
        <w:pStyle w:val="ListParagraph"/>
        <w:numPr>
          <w:ilvl w:val="0"/>
          <w:numId w:val="3"/>
        </w:numPr>
        <w:spacing w:before="0" w:after="80"/>
      </w:pPr>
      <w:r>
        <w:rPr>
          <w:rFonts w:ascii="Arial" w:cs="Arial" w:eastAsia="Arial" w:hAnsi="Arial"/>
        </w:rPr>
        <w:t xml:space="preserve">All data is encrypted in transit using TLS 1.2 or higher.</w:t>
      </w:r>
    </w:p>
    <w:p>
      <w:pPr>
        <w:pStyle w:val="ListParagraph"/>
        <w:numPr>
          <w:ilvl w:val="0"/>
          <w:numId w:val="3"/>
        </w:numPr>
        <w:spacing w:before="0" w:after="80"/>
      </w:pPr>
      <w:r>
        <w:rPr>
          <w:rFonts w:ascii="Arial" w:cs="Arial" w:eastAsia="Arial" w:hAnsi="Arial"/>
        </w:rPr>
        <w:t xml:space="preserve">All data is encrypted at rest using AES-256 via Supabase's managed infrastructure.</w:t>
      </w:r>
    </w:p>
    <w:p>
      <w:pPr>
        <w:pStyle w:val="ListParagraph"/>
        <w:numPr>
          <w:ilvl w:val="0"/>
          <w:numId w:val="3"/>
        </w:numPr>
        <w:spacing w:before="0" w:after="80"/>
      </w:pPr>
      <w:r>
        <w:rPr>
          <w:rFonts w:ascii="Arial" w:cs="Arial" w:eastAsia="Arial" w:hAnsi="Arial"/>
        </w:rPr>
        <w:t xml:space="preserve">API keys are hashed before storage — CoTeam cannot recover a plaintext key after creation.</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6.5 Access Controls</w:t>
      </w:r>
    </w:p>
    <w:p>
      <w:pPr>
        <w:pStyle w:val="ListParagraph"/>
        <w:numPr>
          <w:ilvl w:val="0"/>
          <w:numId w:val="3"/>
        </w:numPr>
        <w:spacing w:before="0" w:after="80"/>
      </w:pPr>
      <w:r>
        <w:rPr>
          <w:rFonts w:ascii="Arial" w:cs="Arial" w:eastAsia="Arial" w:hAnsi="Arial"/>
        </w:rPr>
        <w:t xml:space="preserve">Dashboard access requires email/password authentication via Supabase Auth.</w:t>
      </w:r>
    </w:p>
    <w:p>
      <w:pPr>
        <w:pStyle w:val="ListParagraph"/>
        <w:numPr>
          <w:ilvl w:val="0"/>
          <w:numId w:val="3"/>
        </w:numPr>
        <w:spacing w:before="0" w:after="80"/>
      </w:pPr>
      <w:r>
        <w:rPr>
          <w:rFonts w:ascii="Arial" w:cs="Arial" w:eastAsia="Arial" w:hAnsi="Arial"/>
        </w:rPr>
        <w:t xml:space="preserve">API access requires a workspace-scoped bearer key prefixed with cot_.</w:t>
      </w:r>
    </w:p>
    <w:p>
      <w:pPr>
        <w:pStyle w:val="ListParagraph"/>
        <w:numPr>
          <w:ilvl w:val="0"/>
          <w:numId w:val="3"/>
        </w:numPr>
        <w:spacing w:before="0" w:after="80"/>
      </w:pPr>
      <w:r>
        <w:rPr>
          <w:rFonts w:ascii="Arial" w:cs="Arial" w:eastAsia="Arial" w:hAnsi="Arial"/>
        </w:rPr>
        <w:t xml:space="preserve">All dashboard API routes verify the authenticated user's workspace membership before serving data.</w:t>
      </w:r>
    </w:p>
    <w:p>
      <w:pPr>
        <w:pStyle w:val="ListParagraph"/>
        <w:numPr>
          <w:ilvl w:val="0"/>
          <w:numId w:val="3"/>
        </w:numPr>
        <w:spacing w:before="0" w:after="80"/>
      </w:pPr>
      <w:r>
        <w:rPr>
          <w:rFonts w:ascii="Arial" w:cs="Arial" w:eastAsia="Arial" w:hAnsi="Arial"/>
        </w:rPr>
        <w:t xml:space="preserve">Internal service-to-service calls are authenticated with a shared secret (INTERNAL_API_TOKEN).</w:t>
      </w:r>
    </w:p>
    <w:p>
      <w:pPr>
        <w:spacing w:before="0" w:after="120"/>
      </w:pPr>
      <w:r>
        <w:rPr>
          <w:rFonts w:ascii="Arial" w:cs="Arial" w:eastAsia="Arial" w:hAnsi="Arial"/>
        </w:rPr>
        <w:t xml:space="preserve"/>
      </w:r>
    </w:p>
    <w:p>
      <w:pPr>
        <w:spacing w:before="0" w:after="0"/>
      </w:pPr>
      <w:r>
        <w:br w:type="page"/>
      </w:r>
    </w:p>
    <w:p>
      <w:pPr>
        <w:pStyle w:val="Heading1"/>
        <w:spacing w:before="480" w:after="160"/>
      </w:pPr>
      <w:r>
        <w:rPr>
          <w:rFonts w:ascii="Arial" w:cs="Arial" w:eastAsia="Arial" w:hAnsi="Arial"/>
          <w:b/>
          <w:bCs/>
          <w:color w:val="1D1D2E"/>
          <w:sz w:val="36"/>
          <w:szCs w:val="36"/>
        </w:rPr>
        <w:t xml:space="preserve">7. Integrations and API</w:t>
      </w:r>
    </w:p>
    <w:p>
      <w:pPr>
        <w:pStyle w:val="Heading2"/>
        <w:pBdr>
          <w:bottom w:val="single" w:color="E8E8F0" w:sz="4" w:space="4"/>
        </w:pBdr>
        <w:spacing w:before="360" w:after="120"/>
      </w:pPr>
      <w:r>
        <w:rPr>
          <w:rFonts w:ascii="Arial" w:cs="Arial" w:eastAsia="Arial" w:hAnsi="Arial"/>
          <w:b/>
          <w:bCs/>
          <w:color w:val="1D1D2E"/>
          <w:sz w:val="28"/>
          <w:szCs w:val="28"/>
        </w:rPr>
        <w:t xml:space="preserve">7.1 Slack</w:t>
      </w:r>
    </w:p>
    <w:p>
      <w:pPr>
        <w:spacing w:before="0" w:after="120"/>
      </w:pPr>
      <w:r>
        <w:rPr>
          <w:rFonts w:ascii="Arial" w:cs="Arial" w:eastAsia="Arial" w:hAnsi="Arial"/>
        </w:rPr>
        <w:t xml:space="preserve">CoTeam integrates with Slack via Bolt for Python using Socket Mode (no public webhook URL required). The bot responds to slash commands and can DM individual users for questionnaire results and trial notifications.</w:t>
      </w:r>
    </w:p>
    <w:p>
      <w:pPr>
        <w:spacing w:before="0" w:after="80"/>
      </w:pPr>
      <w:r>
        <w:rPr>
          <w:rFonts w:ascii="Arial" w:cs="Arial" w:eastAsia="Arial" w:hAnsi="Arial"/>
        </w:rPr>
        <w:t xml:space="preserve"/>
      </w:r>
    </w:p>
    <w:p>
      <w:pPr>
        <w:spacing w:before="0" w:after="120"/>
      </w:pPr>
      <w:r>
        <w:rPr>
          <w:rFonts w:ascii="Arial" w:cs="Arial" w:eastAsia="Arial" w:hAnsi="Arial"/>
          <w:b/>
          <w:bCs/>
        </w:rPr>
        <w:t xml:space="preserve">Minimum required Slack scopes: </w:t>
      </w:r>
      <w:r>
        <w:rPr>
          <w:rFonts w:ascii="Arial" w:cs="Arial" w:eastAsia="Arial" w:hAnsi="Arial"/>
        </w:rPr>
        <w:t xml:space="preserve">commands, chat:write, files:read, users:read.email, im:write.</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7.2 Ingestion API</w:t>
      </w:r>
    </w:p>
    <w:p>
      <w:pPr>
        <w:spacing w:before="0" w:after="120"/>
      </w:pPr>
      <w:r>
        <w:rPr>
          <w:rFonts w:ascii="Arial" w:cs="Arial" w:eastAsia="Arial" w:hAnsi="Arial"/>
        </w:rPr>
        <w:t xml:space="preserve">The CoTeam Ingestion API (FastAPI) accepts authenticated file uploads and re-ingest requests. Use this to automate KB updates from your CI/CD pipeline, documentation system, or content management tool.</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DD" w:sz="1"/>
              <w:left w:val="single" w:color="CCCCDD" w:sz="1"/>
              <w:bottom w:val="single" w:color="CCCCDD" w:sz="1"/>
              <w:right w:val="single" w:color="CCCCDD" w:sz="1"/>
            </w:tcBorders>
            <w:shd w:fill="F8F8FC" w:val="clear"/>
            <w:tcMar>
              <w:top w:type="dxa" w:w="120"/>
              <w:left w:type="dxa" w:w="180"/>
              <w:bottom w:type="dxa" w:w="120"/>
              <w:right w:type="dxa" w:w="180"/>
            </w:tcMar>
          </w:tcPr>
          <w:p>
            <w:pPr>
              <w:spacing w:before="0" w:after="40"/>
            </w:pPr>
            <w:r>
              <w:rPr>
                <w:rFonts w:ascii="Courier New" w:cs="Courier New" w:eastAsia="Courier New" w:hAnsi="Courier New"/>
                <w:sz w:val="18"/>
                <w:szCs w:val="18"/>
              </w:rPr>
              <w:t xml:space="preserve">POST /ingest/file</w:t>
            </w:r>
          </w:p>
          <w:p>
            <w:pPr>
              <w:spacing w:before="0" w:after="40"/>
            </w:pPr>
            <w:r>
              <w:rPr>
                <w:rFonts w:ascii="Courier New" w:cs="Courier New" w:eastAsia="Courier New" w:hAnsi="Courier New"/>
                <w:sz w:val="18"/>
                <w:szCs w:val="18"/>
              </w:rPr>
              <w:t xml:space="preserve">  Authorization: Bearer cot_your_api_key</w:t>
            </w:r>
          </w:p>
          <w:p>
            <w:pPr>
              <w:spacing w:before="0" w:after="40"/>
            </w:pPr>
            <w:r>
              <w:rPr>
                <w:rFonts w:ascii="Courier New" w:cs="Courier New" w:eastAsia="Courier New" w:hAnsi="Courier New"/>
                <w:sz w:val="18"/>
                <w:szCs w:val="18"/>
              </w:rPr>
              <w:t xml:space="preserve">  Content-Type: multipart/form-data</w:t>
            </w:r>
          </w:p>
          <w:p>
            <w:pPr>
              <w:spacing w:before="0" w:after="40"/>
            </w:pPr>
            <w:r>
              <w:rPr>
                <w:rFonts w:ascii="Courier New" w:cs="Courier New" w:eastAsia="Courier New" w:hAnsi="Courier New"/>
                <w:sz w:val="18"/>
                <w:szCs w:val="18"/>
              </w:rPr>
              <w:t xml:space="preserve">  Body: file (PDF, DOCX, XLSX, TXT, MD)</w:t>
            </w:r>
          </w:p>
          <w:p>
            <w:pPr>
              <w:spacing w:before="0" w:after="40"/>
            </w:pPr>
            <w:r>
              <w:rPr>
                <w:rFonts w:ascii="Courier New" w:cs="Courier New" w:eastAsia="Courier New" w:hAnsi="Courier New"/>
                <w:sz w:val="18"/>
                <w:szCs w:val="18"/>
              </w:rPr>
              <w:t xml:space="preserve"/>
            </w:r>
          </w:p>
          <w:p>
            <w:pPr>
              <w:spacing w:before="0" w:after="40"/>
            </w:pPr>
            <w:r>
              <w:rPr>
                <w:rFonts w:ascii="Courier New" w:cs="Courier New" w:eastAsia="Courier New" w:hAnsi="Courier New"/>
                <w:sz w:val="18"/>
                <w:szCs w:val="18"/>
              </w:rPr>
              <w:t xml:space="preserve">POST /ingest/reingest</w:t>
            </w:r>
          </w:p>
          <w:p>
            <w:pPr>
              <w:spacing w:before="0" w:after="40"/>
            </w:pPr>
            <w:r>
              <w:rPr>
                <w:rFonts w:ascii="Courier New" w:cs="Courier New" w:eastAsia="Courier New" w:hAnsi="Courier New"/>
                <w:sz w:val="18"/>
                <w:szCs w:val="18"/>
              </w:rPr>
              <w:t xml:space="preserve">  Authorization: Bearer cot_your_api_key</w:t>
            </w:r>
          </w:p>
          <w:p>
            <w:pPr>
              <w:spacing w:before="0" w:after="40"/>
            </w:pPr>
            <w:r>
              <w:rPr>
                <w:rFonts w:ascii="Courier New" w:cs="Courier New" w:eastAsia="Courier New" w:hAnsi="Courier New"/>
                <w:sz w:val="18"/>
                <w:szCs w:val="18"/>
              </w:rPr>
              <w:t xml:space="preserve">  Body: { source_id: "uuid" }</w:t>
            </w:r>
          </w:p>
          <w:p>
            <w:pPr>
              <w:spacing w:before="0" w:after="40"/>
            </w:pPr>
            <w:r>
              <w:rPr>
                <w:rFonts w:ascii="Courier New" w:cs="Courier New" w:eastAsia="Courier New" w:hAnsi="Courier New"/>
                <w:sz w:val="18"/>
                <w:szCs w:val="18"/>
              </w:rPr>
              <w:t xml:space="preserve"/>
            </w:r>
          </w:p>
          <w:p>
            <w:pPr>
              <w:spacing w:before="0" w:after="40"/>
            </w:pPr>
            <w:r>
              <w:rPr>
                <w:rFonts w:ascii="Courier New" w:cs="Courier New" w:eastAsia="Courier New" w:hAnsi="Courier New"/>
                <w:sz w:val="18"/>
                <w:szCs w:val="18"/>
              </w:rPr>
              <w:t xml:space="preserve">GET /workspaces/me</w:t>
            </w:r>
          </w:p>
          <w:p>
            <w:pPr>
              <w:spacing w:before="0" w:after="40"/>
            </w:pPr>
            <w:r>
              <w:rPr>
                <w:rFonts w:ascii="Courier New" w:cs="Courier New" w:eastAsia="Courier New" w:hAnsi="Courier New"/>
                <w:sz w:val="18"/>
                <w:szCs w:val="18"/>
              </w:rPr>
              <w:t xml:space="preserve">  Authorization: Bearer cot_your_api_key</w:t>
            </w:r>
          </w:p>
          <w:p>
            <w:pPr>
              <w:spacing w:before="0" w:after="40"/>
            </w:pPr>
            <w:r>
              <w:rPr>
                <w:rFonts w:ascii="Courier New" w:cs="Courier New" w:eastAsia="Courier New" w:hAnsi="Courier New"/>
                <w:sz w:val="18"/>
                <w:szCs w:val="18"/>
              </w:rPr>
              <w:t xml:space="preserve">  Returns: workspace name, slug, plan, seat count</w:t>
            </w:r>
          </w:p>
        </w:tc>
      </w:tr>
    </w:tbl>
    <w:p>
      <w:pPr>
        <w:spacing w:before="0" w:after="160"/>
      </w:pPr>
      <w:r>
        <w:rPr>
          <w:rFonts w:ascii="Arial" w:cs="Arial" w:eastAsia="Arial" w:hAnsi="Arial"/>
        </w:rPr>
        <w:t xml:space="preserve"/>
      </w:r>
    </w:p>
    <w:p>
      <w:pPr>
        <w:spacing w:before="0" w:after="120"/>
      </w:pPr>
      <w:r>
        <w:rPr>
          <w:rFonts w:ascii="Arial" w:cs="Arial" w:eastAsia="Arial" w:hAnsi="Arial"/>
        </w:rPr>
        <w:t xml:space="preserve">Full API reference is available at app.coteam.ai/docs (FastAPI auto-generated Swagger UI).</w:t>
      </w:r>
    </w:p>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7.3 Automating KB Updates</w:t>
      </w:r>
    </w:p>
    <w:p>
      <w:pPr>
        <w:spacing w:before="0" w:after="120"/>
      </w:pPr>
      <w:r>
        <w:rPr>
          <w:rFonts w:ascii="Arial" w:cs="Arial" w:eastAsia="Arial" w:hAnsi="Arial"/>
        </w:rPr>
        <w:t xml:space="preserve">A common integration pattern is to trigger a re-ingest whenever your documentation is updated:</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DD" w:sz="1"/>
              <w:left w:val="single" w:color="CCCCDD" w:sz="1"/>
              <w:bottom w:val="single" w:color="CCCCDD" w:sz="1"/>
              <w:right w:val="single" w:color="CCCCDD" w:sz="1"/>
            </w:tcBorders>
            <w:shd w:fill="F8F8FC" w:val="clear"/>
            <w:tcMar>
              <w:top w:type="dxa" w:w="120"/>
              <w:left w:type="dxa" w:w="180"/>
              <w:bottom w:type="dxa" w:w="120"/>
              <w:right w:type="dxa" w:w="180"/>
            </w:tcMar>
          </w:tcPr>
          <w:p>
            <w:pPr>
              <w:spacing w:before="0" w:after="40"/>
            </w:pPr>
            <w:r>
              <w:rPr>
                <w:rFonts w:ascii="Courier New" w:cs="Courier New" w:eastAsia="Courier New" w:hAnsi="Courier New"/>
                <w:sz w:val="18"/>
                <w:szCs w:val="18"/>
              </w:rPr>
              <w:t xml:space="preserve"># Example: GitHub Actions workflow triggered on docs/ changes</w:t>
            </w:r>
          </w:p>
          <w:p>
            <w:pPr>
              <w:spacing w:before="0" w:after="40"/>
            </w:pPr>
            <w:r>
              <w:rPr>
                <w:rFonts w:ascii="Courier New" w:cs="Courier New" w:eastAsia="Courier New" w:hAnsi="Courier New"/>
                <w:sz w:val="18"/>
                <w:szCs w:val="18"/>
              </w:rPr>
              <w:t xml:space="preserve">- name: Update CoTeam KB</w:t>
            </w:r>
          </w:p>
          <w:p>
            <w:pPr>
              <w:spacing w:before="0" w:after="40"/>
            </w:pPr>
            <w:r>
              <w:rPr>
                <w:rFonts w:ascii="Courier New" w:cs="Courier New" w:eastAsia="Courier New" w:hAnsi="Courier New"/>
                <w:sz w:val="18"/>
                <w:szCs w:val="18"/>
              </w:rPr>
              <w:t xml:space="preserve">  run: |</w:t>
            </w:r>
          </w:p>
          <w:p>
            <w:pPr>
              <w:spacing w:before="0" w:after="40"/>
            </w:pPr>
            <w:r>
              <w:rPr>
                <w:rFonts w:ascii="Courier New" w:cs="Courier New" w:eastAsia="Courier New" w:hAnsi="Courier New"/>
                <w:sz w:val="18"/>
                <w:szCs w:val="18"/>
              </w:rPr>
              <w:t xml:space="preserve">    curl -X POST https://your-backend/ingest/file \</w:t>
            </w:r>
          </w:p>
          <w:p>
            <w:pPr>
              <w:spacing w:before="0" w:after="40"/>
            </w:pPr>
            <w:r>
              <w:rPr>
                <w:rFonts w:ascii="Courier New" w:cs="Courier New" w:eastAsia="Courier New" w:hAnsi="Courier New"/>
                <w:sz w:val="18"/>
                <w:szCs w:val="18"/>
              </w:rPr>
              <w:t xml:space="preserve">      -H 'Authorization: Bearer ${{ secrets.COTEAM_API_KEY }}' \</w:t>
            </w:r>
          </w:p>
          <w:p>
            <w:pPr>
              <w:spacing w:before="0" w:after="40"/>
            </w:pPr>
            <w:r>
              <w:rPr>
                <w:rFonts w:ascii="Courier New" w:cs="Courier New" w:eastAsia="Courier New" w:hAnsi="Courier New"/>
                <w:sz w:val="18"/>
                <w:szCs w:val="18"/>
              </w:rPr>
              <w:t xml:space="preserve">      -F 'file=@docs/api-reference.pdf'</w:t>
            </w:r>
          </w:p>
        </w:tc>
      </w:tr>
    </w:tbl>
    <w:p>
      <w:pPr>
        <w:spacing w:before="0" w:after="120"/>
      </w:pPr>
      <w:r>
        <w:rPr>
          <w:rFonts w:ascii="Arial" w:cs="Arial" w:eastAsia="Arial" w:hAnsi="Arial"/>
        </w:rPr>
        <w:t xml:space="preserve"/>
      </w:r>
    </w:p>
    <w:p>
      <w:pPr>
        <w:spacing w:before="0" w:after="0"/>
      </w:pPr>
      <w:r>
        <w:br w:type="page"/>
      </w:r>
    </w:p>
    <w:p>
      <w:pPr>
        <w:pStyle w:val="Heading1"/>
        <w:spacing w:before="480" w:after="160"/>
      </w:pPr>
      <w:r>
        <w:rPr>
          <w:rFonts w:ascii="Arial" w:cs="Arial" w:eastAsia="Arial" w:hAnsi="Arial"/>
          <w:b/>
          <w:bCs/>
          <w:color w:val="1D1D2E"/>
          <w:sz w:val="36"/>
          <w:szCs w:val="36"/>
        </w:rPr>
        <w:t xml:space="preserve">8. Troubleshooting</w:t>
      </w:r>
    </w:p>
    <w:p>
      <w:pPr>
        <w:pStyle w:val="Heading2"/>
        <w:pBdr>
          <w:bottom w:val="single" w:color="E8E8F0" w:sz="4" w:space="4"/>
        </w:pBdr>
        <w:spacing w:before="360" w:after="120"/>
      </w:pPr>
      <w:r>
        <w:rPr>
          <w:rFonts w:ascii="Arial" w:cs="Arial" w:eastAsia="Arial" w:hAnsi="Arial"/>
          <w:b/>
          <w:bCs/>
          <w:color w:val="1D1D2E"/>
          <w:sz w:val="28"/>
          <w:szCs w:val="28"/>
        </w:rPr>
        <w:t xml:space="preserve">8.1 Common Issues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Symptom</w:t>
            </w:r>
          </w:p>
        </w:tc>
        <w:tc>
          <w:tcPr>
            <w:tcW w:type="dxa" w:w="30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Likely Cause</w:t>
            </w:r>
          </w:p>
        </w:tc>
        <w:tc>
          <w:tcPr>
            <w:tcW w:type="dxa" w:w="416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Resolution</w:t>
            </w:r>
          </w:p>
        </w:tc>
      </w:tr>
      <w:tr>
        <w:tc>
          <w:tcPr>
            <w:tcW w:type="dxa" w:w="22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/ask returns 'Low confidence' on everything</w:t>
            </w:r>
          </w:p>
        </w:tc>
        <w:tc>
          <w:tcPr>
            <w:tcW w:type="dxa" w:w="30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Your KB may be empty or contain only generic starter content</w:t>
            </w:r>
          </w:p>
        </w:tc>
        <w:tc>
          <w:tcPr>
            <w:tcW w:type="dxa" w:w="41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Ingest your actual technical documentation. Check Knowledge Base page to confirm documents are listed.</w:t>
            </w:r>
          </w:p>
        </w:tc>
      </w:tr>
      <w:tr>
        <w:tc>
          <w:tcPr>
            <w:tcW w:type="dxa" w:w="22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Slack bot does not respond</w:t>
            </w:r>
          </w:p>
        </w:tc>
        <w:tc>
          <w:tcPr>
            <w:tcW w:type="dxa" w:w="30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API key mismatch or Slack bot not installed</w:t>
            </w:r>
          </w:p>
        </w:tc>
        <w:tc>
          <w:tcPr>
            <w:tcW w:type="dxa" w:w="41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Run /setup to check connection. Verify INGEST_SERVICE_TOKEN in bot environment matches your dashboard API key.</w:t>
            </w:r>
          </w:p>
        </w:tc>
      </w:tr>
      <w:tr>
        <w:tc>
          <w:tcPr>
            <w:tcW w:type="dxa" w:w="22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Questionnaire is 0% filled</w:t>
            </w:r>
          </w:p>
        </w:tc>
        <w:tc>
          <w:tcPr>
            <w:tcW w:type="dxa" w:w="30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File format not supported or document is image-based</w:t>
            </w:r>
          </w:p>
        </w:tc>
        <w:tc>
          <w:tcPr>
            <w:tcW w:type="dxa" w:w="41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CoTeam reads text. Scanned PDFs without OCR will not be processed. Convert to a text-based PDF or DOCX.</w:t>
            </w:r>
          </w:p>
        </w:tc>
      </w:tr>
      <w:tr>
        <w:tc>
          <w:tcPr>
            <w:tcW w:type="dxa" w:w="22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/brief returns no tech stack</w:t>
            </w:r>
          </w:p>
        </w:tc>
        <w:tc>
          <w:tcPr>
            <w:tcW w:type="dxa" w:w="30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Company has limited public web presence</w:t>
            </w:r>
          </w:p>
        </w:tc>
        <w:tc>
          <w:tcPr>
            <w:tcW w:type="dxa" w:w="41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The /brief command uses public web data. Try passing the full domain (acme.com) rather than a company name.</w:t>
            </w:r>
          </w:p>
        </w:tc>
      </w:tr>
      <w:tr>
        <w:tc>
          <w:tcPr>
            <w:tcW w:type="dxa" w:w="22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Team member cannot log in</w:t>
            </w:r>
          </w:p>
        </w:tc>
        <w:tc>
          <w:tcPr>
            <w:tcW w:type="dxa" w:w="30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Invitation not accepted or email mismatch</w:t>
            </w:r>
          </w:p>
        </w:tc>
        <w:tc>
          <w:tcPr>
            <w:tcW w:type="dxa" w:w="41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Re-send invitation from Settings → Team. The invited email must exactly match the one used to sign up.</w:t>
            </w:r>
          </w:p>
        </w:tc>
      </w:tr>
      <w:tr>
        <w:tc>
          <w:tcPr>
            <w:tcW w:type="dxa" w:w="22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Dashboard shows 'Trial expired'</w:t>
            </w:r>
          </w:p>
        </w:tc>
        <w:tc>
          <w:tcPr>
            <w:tcW w:type="dxa" w:w="30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7-day trial has ended without subscribing</w:t>
            </w:r>
          </w:p>
        </w:tc>
        <w:tc>
          <w:tcPr>
            <w:tcW w:type="dxa" w:w="41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r>
              <w:rPr>
                <w:rFonts w:ascii="Arial" w:cs="Arial" w:eastAsia="Arial" w:hAnsi="Arial"/>
                <w:sz w:val="20"/>
                <w:szCs w:val="20"/>
              </w:rPr>
              <w:t xml:space="preserve">Go to Settings → Billing and subscribe with PayPal. Access restores immediately on payment.</w:t>
            </w:r>
          </w:p>
        </w:tc>
      </w:tr>
    </w:tbl>
    <w:p>
      <w:pPr>
        <w:spacing w:before="0" w:after="120"/>
      </w:pPr>
      <w:r>
        <w:rPr>
          <w:rFonts w:ascii="Arial" w:cs="Arial" w:eastAsia="Arial" w:hAnsi="Arial"/>
        </w:rPr>
        <w:t xml:space="preserve"/>
      </w:r>
    </w:p>
    <w:p>
      <w:pPr>
        <w:pStyle w:val="Heading2"/>
        <w:pBdr>
          <w:bottom w:val="single" w:color="E8E8F0" w:sz="4" w:space="4"/>
        </w:pBdr>
        <w:spacing w:before="360" w:after="120"/>
      </w:pPr>
      <w:r>
        <w:rPr>
          <w:rFonts w:ascii="Arial" w:cs="Arial" w:eastAsia="Arial" w:hAnsi="Arial"/>
          <w:b/>
          <w:bCs/>
          <w:color w:val="1D1D2E"/>
          <w:sz w:val="28"/>
          <w:szCs w:val="28"/>
        </w:rPr>
        <w:t xml:space="preserve">8.2 Getting Help</w:t>
      </w:r>
    </w:p>
    <w:p>
      <w:pPr>
        <w:spacing w:before="0" w:after="120"/>
      </w:pPr>
      <w:r>
        <w:rPr>
          <w:rFonts w:ascii="Arial" w:cs="Arial" w:eastAsia="Arial" w:hAnsi="Arial"/>
        </w:rPr>
        <w:t xml:space="preserve">For issues not covered in this guide:</w:t>
      </w:r>
    </w:p>
    <w:p>
      <w:pPr>
        <w:pStyle w:val="ListParagraph"/>
        <w:numPr>
          <w:ilvl w:val="0"/>
          <w:numId w:val="3"/>
        </w:numPr>
        <w:spacing w:before="0" w:after="80"/>
      </w:pPr>
      <w:r>
        <w:rPr>
          <w:rFonts w:ascii="Arial" w:cs="Arial" w:eastAsia="Arial" w:hAnsi="Arial"/>
          <w:b/>
          <w:bCs/>
        </w:rPr>
        <w:t xml:space="preserve">Email: </w:t>
      </w:r>
      <w:hyperlink w:history="1" r:id="rIdyvvt-_ixdll5ap9ixf_0g">
        <w:r>
          <w:rPr>
            <w:rFonts w:ascii="Arial" w:cs="Arial" w:eastAsia="Arial" w:hAnsi="Arial"/>
            <w:color w:val="5B5BD6"/>
            <w:u w:val="single"/>
          </w:rPr>
          <w:t xml:space="preserve">team@coteam.ai</w:t>
        </w:r>
      </w:hyperlink>
      <w:r>
        <w:rPr>
          <w:rFonts w:ascii="Arial" w:cs="Arial" w:eastAsia="Arial" w:hAnsi="Arial"/>
        </w:rPr>
        <w:t xml:space="preserve"> — responses within one business day</w:t>
      </w:r>
    </w:p>
    <w:p>
      <w:pPr>
        <w:pStyle w:val="ListParagraph"/>
        <w:numPr>
          <w:ilvl w:val="0"/>
          <w:numId w:val="3"/>
        </w:numPr>
        <w:spacing w:before="0" w:after="80"/>
      </w:pPr>
      <w:r>
        <w:rPr>
          <w:rFonts w:ascii="Arial" w:cs="Arial" w:eastAsia="Arial" w:hAnsi="Arial"/>
          <w:b/>
          <w:bCs/>
        </w:rPr>
        <w:t xml:space="preserve">Dashboard: </w:t>
      </w:r>
      <w:r>
        <w:rPr>
          <w:rFonts w:ascii="Arial" w:cs="Arial" w:eastAsia="Arial" w:hAnsi="Arial"/>
        </w:rPr>
        <w:t xml:space="preserve">Use the feedback button (thumbs up / down) on any interaction to flag a poor answer</w:t>
      </w:r>
    </w:p>
    <w:p>
      <w:pPr>
        <w:pStyle w:val="ListParagraph"/>
        <w:numPr>
          <w:ilvl w:val="0"/>
          <w:numId w:val="3"/>
        </w:numPr>
        <w:spacing w:before="0" w:after="80"/>
      </w:pPr>
      <w:r>
        <w:rPr>
          <w:rFonts w:ascii="Arial" w:cs="Arial" w:eastAsia="Arial" w:hAnsi="Arial"/>
          <w:b/>
          <w:bCs/>
        </w:rPr>
        <w:t xml:space="preserve">Slack: </w:t>
      </w:r>
      <w:r>
        <w:rPr>
          <w:rFonts w:ascii="Arial" w:cs="Arial" w:eastAsia="Arial" w:hAnsi="Arial"/>
        </w:rPr>
        <w:t xml:space="preserve">Reply to any CoTeam DM — messages are monitored by the CoTeam team</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6"/>
          <w:szCs w:val="36"/>
        </w:rPr>
        <w:t xml:space="preserve">9. Changelog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000"/>
        <w:gridCol w:w="6360"/>
      </w:tblGrid>
      <w:tr>
        <w:trPr>
          <w:tblHeader/>
        </w:trPr>
        <w:tc>
          <w:tcPr>
            <w:tcW w:type="dxa" w:w="10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20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636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Changes</w:t>
            </w:r>
          </w:p>
        </w:tc>
      </w:tr>
      <w:tr>
        <w:tc>
          <w:tcPr>
            <w:tcW w:type="dxa" w:w="10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20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63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r>
              <w:rPr>
                <w:rFonts w:ascii="Arial" w:cs="Arial" w:eastAsia="Arial" w:hAnsi="Arial"/>
                <w:sz w:val="20"/>
                <w:szCs w:val="20"/>
              </w:rPr>
              <w:t xml:space="preserve">Initial release: /ask, /questionnaire, /brief, /scaffold, multi-tenant dashboard, PayPal billing, 7-day trial, full nurture sequence</w:t>
            </w:r>
          </w:p>
        </w:tc>
      </w:tr>
    </w:tbl>
    <w:p>
      <w:pPr>
        <w:spacing w:before="0" w:after="240"/>
      </w:pPr>
      <w:r>
        <w:rPr>
          <w:rFonts w:ascii="Arial" w:cs="Arial" w:eastAsia="Arial" w:hAnsi="Arial"/>
        </w:rPr>
        <w:t xml:space="preserve"/>
      </w:r>
    </w:p>
    <w:p>
      <w:pPr>
        <w:spacing w:before="0" w:after="120"/>
        <w:jc w:val="center"/>
      </w:pPr>
      <w:r>
        <w:rPr>
          <w:rFonts w:ascii="Arial" w:cs="Arial" w:eastAsia="Arial" w:hAnsi="Arial"/>
          <w:b/>
          <w:bCs/>
        </w:rPr>
        <w:t xml:space="preserve">CoTeam  </w:t>
      </w:r>
      <w:r>
        <w:rPr>
          <w:rFonts w:ascii="Arial" w:cs="Arial" w:eastAsia="Arial" w:hAnsi="Arial"/>
        </w:rPr>
        <w:t xml:space="preserve">·  </w:t>
      </w:r>
      <w:hyperlink w:history="1" r:id="rIda0hos5gmogrowerq5lqoi">
        <w:r>
          <w:rPr>
            <w:rFonts w:ascii="Arial" w:cs="Arial" w:eastAsia="Arial" w:hAnsi="Arial"/>
            <w:color w:val="5B5BD6"/>
            <w:u w:val="single"/>
          </w:rPr>
          <w:t xml:space="preserve">app.coteam.ai</w:t>
        </w:r>
      </w:hyperlink>
      <w:r>
        <w:rPr>
          <w:rFonts w:ascii="Arial" w:cs="Arial" w:eastAsia="Arial" w:hAnsi="Arial"/>
        </w:rPr>
        <w:t xml:space="preserve">  ·  </w:t>
      </w:r>
      <w:hyperlink w:history="1" r:id="rIdkfhwzwuzqmvzmhdh0ebhl">
        <w:r>
          <w:rPr>
            <w:rFonts w:ascii="Arial" w:cs="Arial" w:eastAsia="Arial" w:hAnsi="Arial"/>
            <w:color w:val="5B5BD6"/>
            <w:u w:val="single"/>
          </w:rPr>
          <w:t xml:space="preserve">team@coteam.ai</w:t>
        </w:r>
      </w:hyperlink>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8F0" w:sz="4" w:space="4"/>
      </w:pBdr>
      <w:tabs>
        <w:tab w:val="right" w:pos="9360"/>
      </w:tabs>
      <w:spacing w:before="80" w:after="0"/>
    </w:pPr>
    <w:r>
      <w:rPr>
        <w:rFonts w:ascii="Arial" w:cs="Arial" w:eastAsia="Arial" w:hAnsi="Arial"/>
        <w:color w:val="888899"/>
        <w:sz w:val="18"/>
        <w:szCs w:val="18"/>
      </w:rPr>
      <w:t xml:space="preserve">© 2026 CoTeam  ·  Confidential</w:t>
    </w:r>
    <w:r>
      <w:rPr>
        <w:rFonts w:ascii="Arial" w:cs="Arial" w:eastAsia="Arial" w:hAnsi="Arial"/>
        <w:color w:val="88889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E8F0" w:sz="4" w:space="4"/>
      </w:pBdr>
      <w:tabs>
        <w:tab w:val="right" w:pos="9360"/>
      </w:tabs>
      <w:spacing w:before="0" w:after="80"/>
    </w:pPr>
    <w:r>
      <w:rPr>
        <w:rFonts w:ascii="Arial" w:cs="Arial" w:eastAsia="Arial" w:hAnsi="Arial"/>
        <w:b/>
        <w:bCs/>
        <w:color w:val="5B5BD6"/>
        <w:sz w:val="20"/>
        <w:szCs w:val="20"/>
      </w:rPr>
      <w:t xml:space="preserve">CoTeam</w:t>
    </w:r>
    <w:r>
      <w:rPr>
        <w:rFonts w:ascii="Arial" w:cs="Arial" w:eastAsia="Arial" w:hAnsi="Arial"/>
        <w:color w:val="888899"/>
        <w:sz w:val="20"/>
        <w:szCs w:val="20"/>
      </w:rPr>
      <w:t xml:space="preserve">  ·  Product Documentation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900" w:hanging="36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4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1D1D2E"/>
      <w:sz w:val="40"/>
      <w:szCs w:val="40"/>
    </w:rPr>
  </w:style>
  <w:style w:type="paragraph" w:styleId="Heading2">
    <w:name w:val="Heading 2"/>
    <w:basedOn w:val="Normal"/>
    <w:next w:val="Normal"/>
    <w:qFormat/>
    <w:pPr>
      <w:spacing w:before="360" w:after="120"/>
      <w:outlineLvl w:val="1"/>
    </w:pPr>
    <w:rPr>
      <w:rFonts w:ascii="Arial" w:cs="Arial" w:eastAsia="Arial" w:hAnsi="Arial"/>
      <w:b/>
      <w:bCs/>
      <w:color w:val="1D1D2E"/>
      <w:sz w:val="28"/>
      <w:szCs w:val="28"/>
    </w:rPr>
  </w:style>
  <w:style w:type="paragraph" w:styleId="Heading3">
    <w:name w:val="Heading 3"/>
    <w:basedOn w:val="Normal"/>
    <w:next w:val="Normal"/>
    <w:qFormat/>
    <w:pPr>
      <w:spacing w:before="240" w:after="80"/>
      <w:outlineLvl w:val="2"/>
    </w:pPr>
    <w:rPr>
      <w:rFonts w:ascii="Arial" w:cs="Arial" w:eastAsia="Arial" w:hAnsi="Arial"/>
      <w:b/>
      <w:bCs/>
      <w:color w:val="5B5BD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yvvt-_ixdll5ap9ixf_0g" Type="http://schemas.openxmlformats.org/officeDocument/2006/relationships/hyperlink" Target="mailto:team@coteam.ai" TargetMode="External"/><Relationship Id="rIda0hos5gmogrowerq5lqoi" Type="http://schemas.openxmlformats.org/officeDocument/2006/relationships/hyperlink" Target="https://app.coteam.ai" TargetMode="External"/><Relationship Id="rIdkfhwzwuzqmvzmhdh0ebhl" Type="http://schemas.openxmlformats.org/officeDocument/2006/relationships/hyperlink" Target="mailto:team@coteam.ai" TargetMode="External"/><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2026-03-14T04:01:51.672Z</dcterms:created>
  <dcterms:modified xsi:type="dcterms:W3CDTF">2026-03-14T04:01:51.673Z</dcterms:modified>
</cp:coreProperties>
</file>

<file path=docProps/custom.xml><?xml version="1.0" encoding="utf-8"?>
<Properties xmlns="http://schemas.openxmlformats.org/officeDocument/2006/custom-properties" xmlns:vt="http://schemas.openxmlformats.org/officeDocument/2006/docPropsVTypes"/>
</file>